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33304F98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V</w:t>
      </w:r>
    </w:p>
    <w:p w14:paraId="28D10655" w14:textId="1659AC14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727A18">
        <w:rPr>
          <w:rFonts w:ascii="Azo Sans Md" w:hAnsi="Azo Sans Md"/>
        </w:rPr>
        <w:t>273</w:t>
      </w:r>
      <w:r w:rsidR="00EF3FBD">
        <w:rPr>
          <w:rFonts w:ascii="Azo Sans Md" w:hAnsi="Azo Sans Md"/>
        </w:rPr>
        <w:t>/2023</w:t>
      </w:r>
    </w:p>
    <w:p w14:paraId="75ECA505" w14:textId="1A442110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42B51B89" w14:textId="77777777" w:rsidR="004F5E7E" w:rsidRPr="00AC3792" w:rsidRDefault="004F5E7E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60E5E1AA" w14:textId="2BB5B4D5" w:rsidR="0009398B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</w:t>
      </w:r>
      <w:r w:rsidR="00CF5719">
        <w:rPr>
          <w:rFonts w:ascii="Azo Sans Lt" w:hAnsi="Azo Sans Lt"/>
          <w:w w:val="115"/>
        </w:rPr>
        <w:t>4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________________________</w:t>
      </w:r>
      <w:r w:rsidR="00A9048D" w:rsidRPr="002E5EDD">
        <w:rPr>
          <w:rFonts w:ascii="Azo Sans Lt" w:hAnsi="Azo Sans Lt"/>
          <w:u w:val="single"/>
        </w:rPr>
        <w:t>__</w:t>
      </w:r>
      <w:r w:rsidR="00AC3792" w:rsidRPr="002E5EDD">
        <w:rPr>
          <w:rFonts w:ascii="Azo Sans Lt" w:hAnsi="Azo Sans Lt"/>
          <w:u w:val="single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</w:t>
      </w:r>
      <w:r w:rsidR="00A9048D" w:rsidRPr="002E5EDD">
        <w:rPr>
          <w:rFonts w:ascii="Azo Sans Lt" w:hAnsi="Azo Sans Lt"/>
          <w:u w:val="single"/>
        </w:rPr>
        <w:t xml:space="preserve"> </w:t>
      </w:r>
      <w:r w:rsidR="00AC3792" w:rsidRPr="002E5EDD">
        <w:rPr>
          <w:rFonts w:ascii="Azo Sans Lt" w:hAnsi="Azo Sans Lt"/>
          <w:u w:val="single"/>
        </w:rPr>
        <w:t>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727A18">
        <w:rPr>
          <w:rFonts w:ascii="Azo Sans Lt" w:hAnsi="Azo Sans Lt"/>
          <w:w w:val="110"/>
        </w:rPr>
        <w:t xml:space="preserve">a </w:t>
      </w:r>
      <w:r w:rsidR="00727A18" w:rsidRPr="00727A18">
        <w:rPr>
          <w:rFonts w:ascii="Azo Sans Lt" w:hAnsi="Azo Sans Lt"/>
          <w:w w:val="110"/>
        </w:rPr>
        <w:t xml:space="preserve">contratação de empresa especializada para </w:t>
      </w:r>
      <w:r w:rsidR="00727A18" w:rsidRPr="00727A18">
        <w:rPr>
          <w:rFonts w:ascii="Azo Sans Md" w:hAnsi="Azo Sans Md" w:cs="Arial"/>
          <w:b/>
          <w:bCs/>
          <w:lang w:val="pt-BR"/>
        </w:rPr>
        <w:t>ESTERILIZAÇÃO POR ÓXIDO DE ETILENO</w:t>
      </w:r>
      <w:r w:rsidR="00727A18" w:rsidRPr="00727A18">
        <w:rPr>
          <w:rFonts w:ascii="Azo Sans Lt" w:hAnsi="Azo Sans Lt"/>
          <w:w w:val="110"/>
        </w:rPr>
        <w:t xml:space="preserve"> para atender as necessidades do Hospital Maternidade Dr. Mário Dutra de Castro e </w:t>
      </w:r>
      <w:bookmarkStart w:id="0" w:name="__DdeLink__1862_1485645444"/>
      <w:r w:rsidR="00727A18" w:rsidRPr="00727A18">
        <w:rPr>
          <w:rFonts w:ascii="Azo Sans Lt" w:hAnsi="Azo Sans Lt"/>
          <w:w w:val="110"/>
        </w:rPr>
        <w:t>Hospital Municipal Raul Sertã</w:t>
      </w:r>
      <w:bookmarkEnd w:id="0"/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 xml:space="preserve">Pregão Eletrônico nº </w:t>
      </w:r>
      <w:r w:rsidR="002B5768">
        <w:rPr>
          <w:rFonts w:ascii="Azo Sans Md" w:hAnsi="Azo Sans Md" w:cs="Arial"/>
          <w:b/>
          <w:bCs/>
        </w:rPr>
        <w:t>273</w:t>
      </w:r>
      <w:r w:rsidR="00EF3FBD">
        <w:rPr>
          <w:rFonts w:ascii="Azo Sans Md" w:hAnsi="Azo Sans Md" w:cs="Arial"/>
          <w:b/>
          <w:bCs/>
        </w:rPr>
        <w:t>/2023</w:t>
      </w:r>
      <w:r w:rsidR="003D34D8" w:rsidRPr="003D34D8">
        <w:rPr>
          <w:rFonts w:ascii="Azo Sans Lt" w:hAnsi="Azo Sans Lt" w:cs="Arial"/>
        </w:rPr>
        <w:t xml:space="preserve">. As especificações técnicas constantes </w:t>
      </w:r>
      <w:r w:rsidR="003D34D8" w:rsidRPr="00EF3FBD">
        <w:rPr>
          <w:rFonts w:ascii="Azo Sans Lt" w:hAnsi="Azo Sans Lt" w:cs="Arial"/>
        </w:rPr>
        <w:t>no</w:t>
      </w:r>
      <w:r w:rsidR="003D34D8" w:rsidRPr="003D34D8">
        <w:rPr>
          <w:rFonts w:ascii="Azo Sans Md" w:hAnsi="Azo Sans Md" w:cs="Arial"/>
          <w:b/>
          <w:bCs/>
        </w:rPr>
        <w:t xml:space="preserve"> Processo Administrativo nº </w:t>
      </w:r>
      <w:r w:rsidR="002B5768">
        <w:rPr>
          <w:rFonts w:ascii="Azo Sans Md" w:hAnsi="Azo Sans Md" w:cs="Arial"/>
          <w:b/>
          <w:bCs/>
        </w:rPr>
        <w:t>23.494/2023</w:t>
      </w:r>
      <w:r w:rsidR="003D34D8" w:rsidRPr="003D34D8">
        <w:rPr>
          <w:rFonts w:ascii="Azo Sans Lt" w:hAnsi="Azo Sans Lt" w:cs="Arial"/>
        </w:rPr>
        <w:t>, assim como os termos da Proposta Comercial – Anexo III, e demais Anexos do edital de licitação, integram esta Ata de Registro de Preços, independente de transcrição.</w:t>
      </w:r>
    </w:p>
    <w:tbl>
      <w:tblPr>
        <w:tblW w:w="4783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1557"/>
        <w:gridCol w:w="2620"/>
        <w:gridCol w:w="966"/>
        <w:gridCol w:w="743"/>
        <w:gridCol w:w="1061"/>
        <w:gridCol w:w="1273"/>
      </w:tblGrid>
      <w:tr w:rsidR="0042462B" w:rsidRPr="004D3015" w14:paraId="5B7BB81C" w14:textId="77777777" w:rsidTr="00EF3FBD">
        <w:trPr>
          <w:trHeight w:val="347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4D3015" w14:paraId="6864C741" w14:textId="77777777" w:rsidTr="00EF3FBD">
        <w:trPr>
          <w:trHeight w:val="425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EF3FBD">
        <w:trPr>
          <w:trHeight w:val="732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EF3FBD">
        <w:trPr>
          <w:trHeight w:val="714"/>
        </w:trPr>
        <w:tc>
          <w:tcPr>
            <w:tcW w:w="43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5017782A" w:rsidR="004A60DF" w:rsidRPr="00AC3792" w:rsidRDefault="004A60DF" w:rsidP="006C06B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6C06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6C06B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0E6C090C" w:rsidR="0009398B" w:rsidRPr="00E0144E" w:rsidRDefault="00A64CAD" w:rsidP="006C06B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0E57C8">
        <w:rPr>
          <w:rFonts w:ascii="Azo Sans Lt" w:hAnsi="Azo Sans Lt" w:cs="Arial"/>
          <w:w w:val="110"/>
        </w:rPr>
        <w:t xml:space="preserve">- O prazo de vigência do registro de preços será de </w:t>
      </w:r>
      <w:r w:rsidR="00425524" w:rsidRPr="00DC3017">
        <w:rPr>
          <w:rFonts w:ascii="Azo Sans Lt" w:hAnsi="Azo Sans Lt" w:cs="Arial"/>
          <w:b/>
          <w:bCs/>
          <w:w w:val="110"/>
        </w:rPr>
        <w:t>12</w:t>
      </w:r>
      <w:r w:rsidRPr="00DC3017">
        <w:rPr>
          <w:rFonts w:ascii="Azo Sans Lt" w:hAnsi="Azo Sans Lt" w:cs="Arial"/>
          <w:b/>
          <w:bCs/>
          <w:w w:val="110"/>
        </w:rPr>
        <w:t xml:space="preserve"> (</w:t>
      </w:r>
      <w:r w:rsidR="00425524" w:rsidRPr="00DC3017">
        <w:rPr>
          <w:rFonts w:ascii="Azo Sans Lt" w:hAnsi="Azo Sans Lt" w:cs="Arial"/>
          <w:b/>
          <w:bCs/>
          <w:w w:val="110"/>
        </w:rPr>
        <w:t>doze</w:t>
      </w:r>
      <w:r w:rsidRPr="00DC3017">
        <w:rPr>
          <w:rFonts w:ascii="Azo Sans Lt" w:hAnsi="Azo Sans Lt" w:cs="Arial"/>
          <w:b/>
          <w:bCs/>
          <w:w w:val="110"/>
        </w:rPr>
        <w:t>) meses</w:t>
      </w:r>
      <w:r w:rsidRPr="000E57C8">
        <w:rPr>
          <w:rFonts w:ascii="Azo Sans Lt" w:hAnsi="Azo Sans Lt" w:cs="Arial"/>
          <w:w w:val="110"/>
        </w:rPr>
        <w:t xml:space="preserve">, contados da </w:t>
      </w:r>
      <w:r w:rsidR="00E4245A" w:rsidRPr="000E57C8">
        <w:rPr>
          <w:rFonts w:ascii="Azo Sans Lt" w:hAnsi="Azo Sans Lt" w:cs="Arial"/>
          <w:w w:val="110"/>
        </w:rPr>
        <w:t>publicação do extrato da Ata de Registro de Preços,</w:t>
      </w:r>
      <w:r w:rsidR="004A60DF" w:rsidRPr="000E57C8">
        <w:rPr>
          <w:rFonts w:ascii="Azo Sans Lt" w:hAnsi="Azo Sans Lt" w:cs="Arial"/>
          <w:w w:val="110"/>
        </w:rPr>
        <w:t xml:space="preserve"> </w:t>
      </w:r>
      <w:r w:rsidR="00BA5B39">
        <w:rPr>
          <w:rFonts w:ascii="Azo Sans Lt" w:hAnsi="Azo Sans Lt" w:cs="Arial"/>
          <w:w w:val="110"/>
        </w:rPr>
        <w:t xml:space="preserve">não </w:t>
      </w:r>
      <w:r w:rsidR="00314326" w:rsidRPr="000E57C8">
        <w:rPr>
          <w:rFonts w:ascii="Azo Sans Lt" w:hAnsi="Azo Sans Lt" w:cs="Arial"/>
          <w:w w:val="110"/>
        </w:rPr>
        <w:t>podendo</w:t>
      </w:r>
      <w:r w:rsidR="004A60DF" w:rsidRPr="000E57C8">
        <w:rPr>
          <w:rFonts w:ascii="Azo Sans Lt" w:hAnsi="Azo Sans Lt" w:cs="Arial"/>
          <w:w w:val="110"/>
        </w:rPr>
        <w:t xml:space="preserve"> ser prorrogada</w:t>
      </w:r>
      <w:r w:rsidR="00314326" w:rsidRPr="000E57C8">
        <w:rPr>
          <w:rFonts w:ascii="Azo Sans Lt" w:hAnsi="Azo Sans Lt" w:cs="Arial"/>
          <w:w w:val="110"/>
        </w:rPr>
        <w:t xml:space="preserve"> </w:t>
      </w:r>
      <w:r w:rsidR="00314326" w:rsidRPr="000E57C8">
        <w:rPr>
          <w:rFonts w:ascii="Azo Sans Lt" w:hAnsi="Azo Sans Lt" w:cs="Arial"/>
        </w:rPr>
        <w:lastRenderedPageBreak/>
        <w:t>nos termos do art. 15, § 3º, inc. III, da Lei nº 8.666, de 1993.</w:t>
      </w:r>
    </w:p>
    <w:p w14:paraId="61A3C6EE" w14:textId="77777777" w:rsidR="00E0144E" w:rsidRPr="000E57C8" w:rsidRDefault="00E0144E" w:rsidP="00E0144E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2D88F9FC" w14:textId="0B713887" w:rsidR="00964D8D" w:rsidRDefault="00964D8D" w:rsidP="00E0144E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3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64D8D">
        <w:rPr>
          <w:rFonts w:ascii="Azo Sans Md" w:eastAsia="Gill Sans MT" w:hAnsi="Azo Sans Md" w:cs="Arial"/>
          <w:b/>
          <w:bCs/>
          <w:spacing w:val="-3"/>
        </w:rPr>
        <w:t>ENTREGA E CRITÉRIOS DE ACEITAÇÃO DO OBJETO</w:t>
      </w:r>
    </w:p>
    <w:p w14:paraId="29E9BE4C" w14:textId="0600C1B7" w:rsidR="002B5768" w:rsidRPr="002B5768" w:rsidRDefault="002B5768" w:rsidP="00E0144E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- A empresa será responsável pela coleta e devolução dos materiais, que deverão ser realizados 02 (duas) vezes por semana, de 08:00 às 17:00 horas, podendo haver alterações de acordo com a demanda, em horários a serem determinados pelas Unidades Requisitantes, nos endereços de suas respectivas sedes:</w:t>
      </w:r>
    </w:p>
    <w:p w14:paraId="4342D870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Hospital Municipal Raul Sertã – Rua General Osório, n.º 324, Centro, Nova Friburgo/RJ;</w:t>
      </w:r>
    </w:p>
    <w:p w14:paraId="2CE17356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Hospital Maternidade – Travessa Antônio Fernandes Moreira, n.º 12, Centro, Nova Friburgo/RJ.</w:t>
      </w:r>
    </w:p>
    <w:p w14:paraId="3EBB89D2" w14:textId="2FB7E1DE" w:rsidR="002B5768" w:rsidRPr="002B5768" w:rsidRDefault="002B5768" w:rsidP="002B5768">
      <w:pPr>
        <w:pStyle w:val="PargrafodaLista"/>
        <w:numPr>
          <w:ilvl w:val="1"/>
          <w:numId w:val="35"/>
        </w:numPr>
        <w:suppressAutoHyphens/>
        <w:autoSpaceDE/>
        <w:spacing w:before="0" w:line="360" w:lineRule="auto"/>
        <w:ind w:left="284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 xml:space="preserve">3.2. Período de 12 (doze) meses, atendendo ao quantitativo definido conforme o item 2 </w:t>
      </w:r>
      <w:r w:rsidR="00E0144E">
        <w:rPr>
          <w:rFonts w:ascii="Azo Sans Lt" w:hAnsi="Azo Sans Lt" w:cs="Arial"/>
          <w:w w:val="110"/>
        </w:rPr>
        <w:t>do</w:t>
      </w:r>
      <w:r w:rsidRPr="002B5768">
        <w:rPr>
          <w:rFonts w:ascii="Azo Sans Lt" w:hAnsi="Azo Sans Lt" w:cs="Arial"/>
          <w:w w:val="110"/>
        </w:rPr>
        <w:t xml:space="preserve"> Termo de Referência.</w:t>
      </w:r>
    </w:p>
    <w:p w14:paraId="1A355727" w14:textId="7CD1B941" w:rsidR="0098451A" w:rsidRPr="002B5768" w:rsidRDefault="002B5768" w:rsidP="002B5768">
      <w:pPr>
        <w:pStyle w:val="PargrafodaLista"/>
        <w:numPr>
          <w:ilvl w:val="1"/>
          <w:numId w:val="35"/>
        </w:numPr>
        <w:suppressAutoHyphens/>
        <w:autoSpaceDE/>
        <w:spacing w:before="0" w:line="360" w:lineRule="auto"/>
        <w:ind w:left="284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3.3. A execução dos serviços será iniciada imediatamente após a assinatura da Ata de Registro de Preços, emissão de Nota de Empenho e/ou assinatura do Contrato.</w:t>
      </w:r>
    </w:p>
    <w:p w14:paraId="2CBA9277" w14:textId="721D0710" w:rsidR="0009398B" w:rsidRPr="006C5A59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4C7F7F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4C7F7F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4C7F7F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lastRenderedPageBreak/>
        <w:t>descumprir as obrigações decorrentes da ata de registro de preços;</w:t>
      </w:r>
    </w:p>
    <w:p w14:paraId="59758075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4C7F7F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29010641" w:rsidR="0009398B" w:rsidRDefault="00A64CAD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6C5A59" w:rsidRDefault="00A64CAD" w:rsidP="004C7F7F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5CF0F9B5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2B0E874C" w:rsidR="0009398B" w:rsidRDefault="00DD7AE8" w:rsidP="004C7F7F">
      <w:pPr>
        <w:ind w:right="3"/>
        <w:jc w:val="center"/>
        <w:rPr>
          <w:rFonts w:ascii="Azo Sans Lt" w:hAnsi="Azo Sans Lt"/>
        </w:rPr>
      </w:pPr>
      <w:r>
        <w:rPr>
          <w:rFonts w:ascii="Azo Sans Lt" w:hAnsi="Azo Sans Lt"/>
        </w:rPr>
        <w:t>Ou</w:t>
      </w:r>
    </w:p>
    <w:p w14:paraId="50817843" w14:textId="77777777" w:rsidR="00DD7AE8" w:rsidRPr="00DD7AE8" w:rsidRDefault="00DD7AE8" w:rsidP="004C7F7F">
      <w:pPr>
        <w:ind w:right="3"/>
        <w:jc w:val="center"/>
        <w:rPr>
          <w:rFonts w:ascii="Azo Sans Lt" w:hAnsi="Azo Sans Lt"/>
        </w:rPr>
      </w:pPr>
    </w:p>
    <w:p w14:paraId="539D39B3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 xml:space="preserve">– </w:t>
      </w:r>
      <w:r w:rsidR="004A60DF" w:rsidRPr="00DD7AE8">
        <w:rPr>
          <w:rFonts w:ascii="Azo Sans Lt" w:hAnsi="Azo Sans Lt" w:cs="Arial"/>
          <w:w w:val="110"/>
        </w:rPr>
        <w:t>Conforme</w:t>
      </w:r>
      <w:r w:rsidRPr="00DD7AE8">
        <w:rPr>
          <w:rFonts w:ascii="Azo Sans Lt" w:hAnsi="Azo Sans Lt" w:cs="Arial"/>
          <w:w w:val="110"/>
        </w:rPr>
        <w:t xml:space="preserve">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46FB4FED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89AC886" w14:textId="77777777" w:rsidR="004C7F7F" w:rsidRPr="004C7F7F" w:rsidRDefault="007942A0" w:rsidP="004C7F7F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right="747"/>
        <w:outlineLvl w:val="0"/>
        <w:rPr>
          <w:rFonts w:ascii="Azo Sans Md" w:eastAsia="Gill Sans MT" w:hAnsi="Azo Sans Md" w:cs="Arial"/>
          <w:b/>
          <w:bCs/>
          <w:spacing w:val="-3"/>
          <w:lang w:val="pt-BR"/>
        </w:rPr>
      </w:pPr>
      <w:bookmarkStart w:id="1" w:name="_Hlk62746833"/>
      <w:r>
        <w:rPr>
          <w:rFonts w:ascii="Azo Sans Md" w:eastAsia="Gill Sans MT" w:hAnsi="Azo Sans Md" w:cs="Arial"/>
          <w:b/>
          <w:bCs/>
          <w:spacing w:val="-3"/>
        </w:rPr>
        <w:lastRenderedPageBreak/>
        <w:t xml:space="preserve"> </w:t>
      </w:r>
      <w:r w:rsidR="00731C95" w:rsidRPr="007942A0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4C7F7F" w:rsidRPr="004C7F7F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1"/>
    <w:p w14:paraId="4CEE205F" w14:textId="6974B6FC" w:rsidR="004C7F7F" w:rsidRPr="004C7F7F" w:rsidRDefault="004C7F7F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 xml:space="preserve">O descumprimento, por parte da CONTRATADA, das obrigações assumidas no Termo de Referência ou o descumprimento dos preceitos legais pertinentes, ensejará a aplicação das sanções previstas na </w:t>
      </w:r>
      <w:r w:rsidR="00104B37">
        <w:rPr>
          <w:rFonts w:ascii="Azo Sans Lt" w:hAnsi="Azo Sans Lt" w:cs="Arial"/>
          <w:w w:val="110"/>
        </w:rPr>
        <w:t>L</w:t>
      </w:r>
      <w:r w:rsidRPr="004C7F7F">
        <w:rPr>
          <w:rFonts w:ascii="Azo Sans Lt" w:hAnsi="Azo Sans Lt" w:cs="Arial"/>
          <w:w w:val="110"/>
        </w:rPr>
        <w:t xml:space="preserve">ei </w:t>
      </w:r>
      <w:r w:rsidR="00104B37">
        <w:rPr>
          <w:rFonts w:ascii="Azo Sans Lt" w:hAnsi="Azo Sans Lt" w:cs="Arial"/>
          <w:w w:val="110"/>
        </w:rPr>
        <w:t xml:space="preserve">n.º </w:t>
      </w:r>
      <w:r w:rsidRPr="004C7F7F">
        <w:rPr>
          <w:rFonts w:ascii="Azo Sans Lt" w:hAnsi="Azo Sans Lt" w:cs="Arial"/>
          <w:w w:val="110"/>
        </w:rPr>
        <w:t>8.666/93.</w:t>
      </w:r>
    </w:p>
    <w:p w14:paraId="10812D34" w14:textId="03FB19FB" w:rsidR="004C7F7F" w:rsidRPr="004C7F7F" w:rsidRDefault="004C7F7F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Comete infração administrativa:</w:t>
      </w:r>
    </w:p>
    <w:p w14:paraId="63789C39" w14:textId="73D14A70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 xml:space="preserve">Não assinar o termo de contrato ou aceitar/retirar o instrumento </w:t>
      </w:r>
      <w:r w:rsidRPr="004C7F7F">
        <w:rPr>
          <w:rFonts w:ascii="Azo Sans Lt" w:hAnsi="Azo Sans Lt" w:cs="Arial"/>
          <w:w w:val="110"/>
        </w:rPr>
        <w:tab/>
      </w:r>
      <w:r w:rsidRPr="004C7F7F">
        <w:rPr>
          <w:rFonts w:ascii="Azo Sans Lt" w:hAnsi="Azo Sans Lt" w:cs="Arial"/>
          <w:w w:val="110"/>
        </w:rPr>
        <w:tab/>
        <w:t>equivalente, quando convocado dentro do prazo de validade da proposta;</w:t>
      </w:r>
    </w:p>
    <w:p w14:paraId="2A8BDAC7" w14:textId="3F21916A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Apresentar documentação falsa;</w:t>
      </w:r>
    </w:p>
    <w:p w14:paraId="1C92B342" w14:textId="05D46A8D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Deixar de entregar os documentos exigidos no certame;</w:t>
      </w:r>
    </w:p>
    <w:p w14:paraId="1AF24D33" w14:textId="41084AEF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Ensejar o retardamento da execução do objeto;</w:t>
      </w:r>
    </w:p>
    <w:p w14:paraId="742E09D1" w14:textId="762F9700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Não mantiver a proposta;</w:t>
      </w:r>
    </w:p>
    <w:p w14:paraId="79EB011D" w14:textId="1AC0D596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Cometer fraude fiscal;</w:t>
      </w:r>
    </w:p>
    <w:p w14:paraId="7BF2038A" w14:textId="72CE9542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Comportar-se de modo inidôneo;</w:t>
      </w:r>
    </w:p>
    <w:p w14:paraId="2EE6F744" w14:textId="62A401C6" w:rsidR="004C7F7F" w:rsidRPr="004C7F7F" w:rsidRDefault="004C7F7F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lances.</w:t>
      </w:r>
    </w:p>
    <w:p w14:paraId="7C9B6F17" w14:textId="322D30D5" w:rsidR="004C7F7F" w:rsidRPr="004C7F7F" w:rsidRDefault="004C7F7F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Pela inexecução total ou parcial da obrigação poderá a Administração,  garantida a ampla defesa, aplicar à empresa, observando a gravidade das faltas cometidas, as seguintes sanções:</w:t>
      </w:r>
    </w:p>
    <w:p w14:paraId="483B99C0" w14:textId="0678796A" w:rsidR="004C7F7F" w:rsidRPr="004C7F7F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Advertência;</w:t>
      </w:r>
    </w:p>
    <w:p w14:paraId="6816493A" w14:textId="77777777" w:rsidR="00DC3017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>Multa</w:t>
      </w:r>
      <w:r w:rsidR="00DC3017">
        <w:rPr>
          <w:rFonts w:ascii="Azo Sans Lt" w:hAnsi="Azo Sans Lt" w:cs="Arial"/>
          <w:w w:val="110"/>
        </w:rPr>
        <w:t>;</w:t>
      </w:r>
    </w:p>
    <w:p w14:paraId="4C5B675B" w14:textId="1DF54352" w:rsidR="00DC3017" w:rsidRPr="00DC3017" w:rsidRDefault="00DC3017" w:rsidP="00DC3017">
      <w:pPr>
        <w:pStyle w:val="PargrafodaLista"/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017">
        <w:rPr>
          <w:rFonts w:ascii="Azo Sans Lt" w:hAnsi="Azo Sans Lt" w:cs="Arial"/>
          <w:w w:val="110"/>
          <w:lang w:val="pt-BR"/>
        </w:rPr>
        <w:t>compensatória no percentual de até 10% (dez por cento), calculada sobre o valor total da Ata de Registro de Preços, pela recusa em assiná-la, no prazo máximo de 05 (cinco) dias úteis, após regularmente convocada, sem prejuízo da aplicação de outras sanções previstas;</w:t>
      </w:r>
    </w:p>
    <w:p w14:paraId="0ACC5BA0" w14:textId="77777777" w:rsidR="00386A49" w:rsidRPr="00386A49" w:rsidRDefault="00386A49" w:rsidP="00386A49">
      <w:pPr>
        <w:pStyle w:val="PargrafodaLista"/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386A49">
        <w:rPr>
          <w:rFonts w:ascii="Azo Sans Lt" w:hAnsi="Azo Sans Lt" w:cs="Arial"/>
          <w:w w:val="110"/>
          <w:lang w:val="pt-BR"/>
        </w:rPr>
        <w:t xml:space="preserve">compensatória no percentual de até 5% (cinco por cento) do valor da fatura correspondente ao mês em que foi constatada a falta; </w:t>
      </w:r>
    </w:p>
    <w:p w14:paraId="274B972E" w14:textId="4E37FA6D" w:rsidR="00386A49" w:rsidRPr="00386A49" w:rsidRDefault="00386A49" w:rsidP="00386A49">
      <w:pPr>
        <w:pStyle w:val="PargrafodaLista"/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386A49">
        <w:rPr>
          <w:rFonts w:ascii="Azo Sans Lt" w:hAnsi="Azo Sans Lt" w:cs="Arial"/>
          <w:w w:val="110"/>
          <w:lang w:val="pt-BR"/>
        </w:rPr>
        <w:lastRenderedPageBreak/>
        <w:t>moratória no percentual correspondente a 0,5% (meio por cento), calculada sobre o valor total da Ata de Registro de Preços, por dia de inadimplência, até o limite máximo de 10% (dez por cento), ou seja, por 20 (vinte) dias, o que poderá ensejar a rescisão;</w:t>
      </w:r>
    </w:p>
    <w:p w14:paraId="62DB9BCF" w14:textId="4BE88DE4" w:rsidR="00DC3017" w:rsidRPr="00386A49" w:rsidRDefault="00386A49" w:rsidP="00386A49">
      <w:pPr>
        <w:pStyle w:val="PargrafodaLista"/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386A49">
        <w:rPr>
          <w:rFonts w:ascii="Azo Sans Lt" w:hAnsi="Azo Sans Lt" w:cs="Arial"/>
          <w:w w:val="110"/>
          <w:lang w:val="pt-BR"/>
        </w:rPr>
        <w:t xml:space="preserve"> moratória no percentual de 10% (dez por cento), calculada sobre o valor total da contratação, pela inadimplência além do prazo acima, o que poderá ensejar a rescisão;</w:t>
      </w:r>
    </w:p>
    <w:p w14:paraId="48011275" w14:textId="01B03432" w:rsidR="00FF3BB9" w:rsidRPr="00FF3BB9" w:rsidRDefault="00FF3BB9" w:rsidP="00FF3BB9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FF3BB9">
        <w:rPr>
          <w:rFonts w:ascii="Azo Sans Lt" w:hAnsi="Azo Sans Lt" w:cs="Arial"/>
          <w:w w:val="110"/>
        </w:rPr>
        <w:t>Suspensão temporária de participação em licitação e impedimento de contratar com a Administração, por prazo não superior a 2 (dois) anos;</w:t>
      </w:r>
    </w:p>
    <w:p w14:paraId="78CA7C85" w14:textId="2CF8CE0F" w:rsidR="00FF3BB9" w:rsidRDefault="00FF3BB9" w:rsidP="00FF3BB9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FF3BB9">
        <w:rPr>
          <w:rFonts w:ascii="Azo Sans Lt" w:hAnsi="Azo Sans Lt" w:cs="Arial"/>
          <w:w w:val="110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anterior.</w:t>
      </w:r>
    </w:p>
    <w:p w14:paraId="72D0DB64" w14:textId="1AF726E4" w:rsidR="004C7F7F" w:rsidRPr="004C7F7F" w:rsidRDefault="004C7F7F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 xml:space="preserve">As multas e outras sanções aplicadas só poderão ser relevadas, motivadamente e por conveniência administrativa, mediante ato da Administração, devidamente justificado. </w:t>
      </w:r>
    </w:p>
    <w:p w14:paraId="1F9E9395" w14:textId="31F89C36" w:rsidR="00ED4D8B" w:rsidRPr="00ED4D8B" w:rsidRDefault="004C7F7F" w:rsidP="00ED4D8B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7F7F">
        <w:rPr>
          <w:rFonts w:ascii="Azo Sans Lt" w:hAnsi="Azo Sans Lt" w:cs="Arial"/>
          <w:w w:val="110"/>
        </w:rPr>
        <w:t xml:space="preserve"> </w:t>
      </w:r>
      <w:bookmarkStart w:id="2" w:name="_Hlk114740757"/>
      <w:r w:rsidR="00ED4D8B" w:rsidRPr="00ED4D8B">
        <w:rPr>
          <w:rFonts w:ascii="Azo Sans Lt" w:hAnsi="Azo Sans Lt" w:cs="Arial"/>
          <w:w w:val="110"/>
        </w:rPr>
        <w:t xml:space="preserve">- </w:t>
      </w:r>
      <w:bookmarkStart w:id="3" w:name="_Hlk110433298"/>
      <w:r w:rsidR="00ED4D8B" w:rsidRPr="00ED4D8B">
        <w:rPr>
          <w:rFonts w:ascii="Azo Sans Lt" w:hAnsi="Azo Sans Lt" w:cs="Arial"/>
          <w:w w:val="110"/>
        </w:rPr>
        <w:t xml:space="preserve">As sanções de </w:t>
      </w:r>
      <w:r w:rsidR="00104B37">
        <w:rPr>
          <w:rFonts w:ascii="Azo Sans Lt" w:hAnsi="Azo Sans Lt" w:cs="Arial"/>
          <w:w w:val="110"/>
        </w:rPr>
        <w:t xml:space="preserve">advertência e de </w:t>
      </w:r>
      <w:r w:rsidR="00ED4D8B" w:rsidRPr="00ED4D8B">
        <w:rPr>
          <w:rFonts w:ascii="Azo Sans Lt" w:hAnsi="Azo Sans Lt" w:cs="Arial"/>
          <w:w w:val="110"/>
        </w:rPr>
        <w:t xml:space="preserve">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 </w:t>
      </w:r>
      <w:bookmarkEnd w:id="2"/>
      <w:bookmarkEnd w:id="3"/>
    </w:p>
    <w:p w14:paraId="693E0566" w14:textId="62C85FA6" w:rsidR="00162F75" w:rsidRPr="00162F75" w:rsidRDefault="00B87564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B87564">
        <w:rPr>
          <w:rFonts w:ascii="Azo Sans Lt" w:hAnsi="Azo Sans Lt" w:cs="Arial"/>
          <w:w w:val="110"/>
        </w:rPr>
        <w:t>A aplicação de quaisquer das penalidades previstas realizar-se–á em processo administrativo que assegurará o contraditório e a ampla defesa ao licitante/adjudicatário, observando-se o procedimento previsto na Lei n.º 8.666/93, e subsidiariamente na lei n.º 9.784/99.</w:t>
      </w:r>
    </w:p>
    <w:p w14:paraId="24AD09C6" w14:textId="77777777" w:rsidR="00D171F0" w:rsidRDefault="0042462B" w:rsidP="00407617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right="747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07617">
        <w:rPr>
          <w:rFonts w:ascii="Azo Sans Md" w:eastAsia="Gill Sans MT" w:hAnsi="Azo Sans Md" w:cs="Arial"/>
          <w:b/>
          <w:bCs/>
          <w:spacing w:val="-3"/>
        </w:rPr>
        <w:t>DAS OBRIGAÇÕES DA CONTRATANTE</w:t>
      </w:r>
    </w:p>
    <w:p w14:paraId="40E78226" w14:textId="19251CA0" w:rsidR="002B5768" w:rsidRPr="002B5768" w:rsidRDefault="00D171F0" w:rsidP="002B5768">
      <w:pPr>
        <w:pStyle w:val="PargrafodaLista"/>
        <w:widowControl/>
        <w:numPr>
          <w:ilvl w:val="1"/>
          <w:numId w:val="3"/>
        </w:numPr>
        <w:tabs>
          <w:tab w:val="left" w:pos="1701"/>
        </w:tabs>
        <w:suppressAutoHyphens/>
        <w:autoSpaceDE/>
        <w:spacing w:before="0" w:line="360" w:lineRule="auto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-</w:t>
      </w:r>
      <w:r w:rsidR="002B5768" w:rsidRPr="002B5768">
        <w:rPr>
          <w:rFonts w:ascii="Azo Sans Lt" w:hAnsi="Azo Sans Lt" w:cs="Arial"/>
          <w:w w:val="110"/>
        </w:rPr>
        <w:t xml:space="preserve"> Caberá à Contratante:</w:t>
      </w:r>
    </w:p>
    <w:p w14:paraId="0E5D5279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Exigir o cumprimento de todas as obrigações assumidas pela Contratada, de acordo com as cláusulas contratuais e os termos de sua proposta;</w:t>
      </w:r>
    </w:p>
    <w:p w14:paraId="64900D8E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lastRenderedPageBreak/>
        <w:t>Receber provisoriamente os materiais esterilizados provenientes da prestação de serviços, disponibilizando local, data e horários;</w:t>
      </w:r>
    </w:p>
    <w:p w14:paraId="09F3EF93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Verificar minuciosamente, no prazo fixado, a conformidade dos serviços prestados com as especificações constantes do Termo de Referência e da proposta, para fins de aceitação e recebimento definitivo;</w:t>
      </w:r>
    </w:p>
    <w:p w14:paraId="56FD26EF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Acompanhar e fiscalizar o cumprimento das obrigações da Contratada, através de servidor especialmente designado;</w:t>
      </w:r>
    </w:p>
    <w:p w14:paraId="4530B1C5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Efetuar o pagamento no prazo previsto;</w:t>
      </w:r>
    </w:p>
    <w:p w14:paraId="1701B4C9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Efetuar as retenções tributárias devidas sobre o valor da Nota Fiscal/Fatura fornecida pela contratada.</w:t>
      </w:r>
    </w:p>
    <w:p w14:paraId="7547DE75" w14:textId="77777777" w:rsidR="002B5768" w:rsidRPr="002B5768" w:rsidRDefault="002B5768" w:rsidP="002B5768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Aplicar as penalidades por descumprimento do pactuado no edital.</w:t>
      </w:r>
    </w:p>
    <w:p w14:paraId="4360EBE6" w14:textId="77777777" w:rsidR="002B5768" w:rsidRPr="002B5768" w:rsidRDefault="002B5768" w:rsidP="002B5768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2B5768">
        <w:rPr>
          <w:rFonts w:ascii="Azo Sans Lt" w:hAnsi="Azo Sans Lt" w:cs="Arial"/>
          <w:w w:val="110"/>
        </w:rPr>
        <w:t>A Administração não responderá por quaisquer compromissos assumidos pela Contratada com terceiros, ainda que vinculados à execução do presente serviço, bem como por qualquer dano causado a terceiros em decorrência de ato da Contratada, de seus empregados, prepostos ou subordinados.</w:t>
      </w:r>
    </w:p>
    <w:p w14:paraId="6A433C65" w14:textId="23D5C978" w:rsidR="0042462B" w:rsidRDefault="0042462B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1952F0">
        <w:rPr>
          <w:rFonts w:ascii="Azo Sans Md" w:eastAsia="Gill Sans MT" w:hAnsi="Azo Sans Md" w:cs="Arial"/>
          <w:b/>
          <w:bCs/>
          <w:spacing w:val="-3"/>
        </w:rPr>
        <w:t>DAS OBRIGAÇÕES DA CONTRATADA</w:t>
      </w:r>
      <w:r w:rsidR="007E7AF6">
        <w:rPr>
          <w:rFonts w:ascii="Azo Sans Md" w:eastAsia="Gill Sans MT" w:hAnsi="Azo Sans Md" w:cs="Arial"/>
          <w:b/>
          <w:bCs/>
          <w:spacing w:val="-3"/>
        </w:rPr>
        <w:t xml:space="preserve"> </w:t>
      </w:r>
    </w:p>
    <w:p w14:paraId="39C32DC1" w14:textId="2E6791E0" w:rsidR="00037E4A" w:rsidRPr="00037E4A" w:rsidRDefault="00D171F0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 xml:space="preserve">- </w:t>
      </w:r>
      <w:r w:rsidR="00037E4A" w:rsidRPr="00037E4A">
        <w:rPr>
          <w:rFonts w:ascii="Azo Sans Lt" w:hAnsi="Azo Sans Lt" w:cs="Arial"/>
          <w:w w:val="110"/>
        </w:rPr>
        <w:t>A Contratada deverá observar os prazos de coleta e devolução dos itens estipulados pelos requisitantes, quanto a devolução, esta nunca poderá ser superior a 07 (SETE) dias.</w:t>
      </w:r>
    </w:p>
    <w:p w14:paraId="33273BE6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Deverá também, identificar individualmente: todos os materiais, a unidade de saúde de destino e o respectivo setor, fazendo-se grafar na embalagem a data, lote e validade da esterilização, para cumprimento e eficácia da prestação de serviços.</w:t>
      </w:r>
    </w:p>
    <w:p w14:paraId="24D189D5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A coleta e devolução deverão ser realizadas por funcionário da Contratada devidamente uniformizado e identificado, cabe a este realizar a conferência dos materiais nos atos descritos acima, tomando nota do que foi retirado e entregue, assinando a via e deixando cópia com responsável indicado por cada unidade requisitante que deverá também assinar as vias de controle.</w:t>
      </w:r>
    </w:p>
    <w:p w14:paraId="7037FAEA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Os serviços deverão ser executados em oficina própria da Contratada.</w:t>
      </w:r>
    </w:p>
    <w:p w14:paraId="117CD87A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Compete à Contratada o fornecimento da embalagem dos materiais a serem esterilizados.</w:t>
      </w:r>
    </w:p>
    <w:p w14:paraId="1D9C45BD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lastRenderedPageBreak/>
        <w:t>A Contratada deverá realizar as esterilizações em todos os materiais especificados na relação acima, independente de tamanhos, dimensões, marcas, modelos e referências.</w:t>
      </w:r>
    </w:p>
    <w:p w14:paraId="2E1AF65D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Ademais, deverá realizar a esterilização em todos os materiais coletados, bem como naqueles que já tenham sido esterilizados mas tenham perdido a validade.</w:t>
      </w:r>
    </w:p>
    <w:p w14:paraId="122E7A6C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Em casos de inadequações nos processos de esterilização ou danos à embalagem, caberá à Contratante comunicar à Contratada o fato, e esta, imediatamente, deverá refazer o serviço, sem qualquer ônus à Contratante.</w:t>
      </w:r>
    </w:p>
    <w:p w14:paraId="5ABC3C0C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A empresa será responsável pela lavagem, secagem e embalagem dos materiais, devendo exercer controle de qualidade, eliminando quaisquer sujidades e a assegurando a condição de primeiro uso.</w:t>
      </w:r>
    </w:p>
    <w:p w14:paraId="174CD2C1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Deverá ainda, a cada entrega, apresentar planilha de fácil compreensão, na qual deverão ser devidamente identificados os materiais submetidos ao procedimento de esterilização.</w:t>
      </w:r>
    </w:p>
    <w:p w14:paraId="5628FAB0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Juntamente aos materiais esterilizados, a empresa deverá entregar o laudo da análise microbiológica por lote processado.</w:t>
      </w:r>
    </w:p>
    <w:p w14:paraId="36C42CCB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Enviar, a cada ciclo, um laudo com parâmetros técnicos do procedimento de esterilização ao qual os materiais foram submetidos, devidamente assinado pelo Responsável Técnico.</w:t>
      </w:r>
    </w:p>
    <w:p w14:paraId="0F81DED2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Prestar o serviço de esterilização de acordo com as leis sanitárias, de forma a garantir a segurança na utilização dos materiais, incluindo controle de qualidade em todas as etapas.</w:t>
      </w:r>
    </w:p>
    <w:p w14:paraId="044DE0E7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Comunicar à Contratante, por escrito, quaisquer condições inadequadas à execução dos serviços ou a iminência de fatos que possam prejudicar sua perfeita execução.</w:t>
      </w:r>
    </w:p>
    <w:p w14:paraId="039781AF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Conferir o material, avaliando a compatibilidade com o processo de esterilização requerido.</w:t>
      </w:r>
    </w:p>
    <w:p w14:paraId="28AC5C41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Garantir a entrega do material nas mesmas quantidades enviadas.</w:t>
      </w:r>
    </w:p>
    <w:p w14:paraId="1B0F6397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Garantir o uso de indicador químico em todas as embalagens, indicando que o material passou pelo processo de esterilização.</w:t>
      </w:r>
    </w:p>
    <w:p w14:paraId="2E6D43B9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1701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lastRenderedPageBreak/>
        <w:t>Garantir, na prestação de serviços, o processo de cultura microbiológica, através de indicadores biológicos em todos os lotes de esterilização, mantendo tal registros à disposição da Contratante.</w:t>
      </w:r>
    </w:p>
    <w:p w14:paraId="18DBEBAC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1701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Emitir laudo de esterilização, sempre que solicitado, informando os parâmetros utilizados a cada lote de esterilização, para arquivo e/ou apresentação aos órgãos de Vigilância Sanitária, quando assim exigidos.</w:t>
      </w:r>
    </w:p>
    <w:p w14:paraId="6811FB95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1701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Permitir acesso de servidores da Contratante no local da execução dos serviços objeto deste processo para quaisquer inspeções ou diligências.</w:t>
      </w:r>
    </w:p>
    <w:p w14:paraId="7638EC88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284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Ter capacidade de atendimento da demanda com eficiência, presteza e zelo.</w:t>
      </w:r>
    </w:p>
    <w:p w14:paraId="56614963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709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Efetuar a entrega dos bens em perfeitas condições, no prazo e local indicados pela Contratante, em estrita observância das especificações do Termo de Referência e da proposta, acompanhado da respectiva Nota Fiscal Eletrônica COMPLETA constando detalhadamente os serviços efetivamente prestados e prazo de garantia, quando for o caso, acompanhada das certidões de regularidade fiscal.</w:t>
      </w:r>
    </w:p>
    <w:p w14:paraId="2B2B4F1B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709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Responsabilizar-se pelos vícios e danos decorrentes do serviço, de acordo com os artigos 12, 13, 18 e 26, do Código de Defesa do Consumidor (Lei nº 8.078, de 1990).</w:t>
      </w:r>
    </w:p>
    <w:p w14:paraId="3DE094EA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O dever previsto no subitem anterior implica na obrigação de, a critério da Contratante, substituir, reparar, corrigir, remover, ou reconstruir, às suas expensas, no prazo máximo de 03 (TRÊS) dias, o produto/serviço com avarias, defeitos ou em desacordo com o Termo de Referência.</w:t>
      </w:r>
    </w:p>
    <w:p w14:paraId="64E9E386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Atender prontamente a quaisquer exigências da Contratante, inerentes ao objeto da presente contratação.</w:t>
      </w:r>
    </w:p>
    <w:p w14:paraId="1F4669C0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Não transferir a terceiros, por qualquer forma, nem mesmo parcialmente, as obrigações assumidas, nem subcontratar qualquer das prestações a que está obrigada, exceto nas condições autorizadas no Termo de Referência ou na minuta de contrato.</w:t>
      </w:r>
    </w:p>
    <w:p w14:paraId="01C76A4C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tabs>
          <w:tab w:val="left" w:pos="426"/>
        </w:tabs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Responsabilizar-se,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14:paraId="3CACA00B" w14:textId="77777777" w:rsidR="00037E4A" w:rsidRPr="00037E4A" w:rsidRDefault="00037E4A" w:rsidP="00E0144E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lastRenderedPageBreak/>
        <w:t>Comunicar à Contratante, no prazo máximo de 02 (DUAS) horas de antecedência, os motivos que eventualmente impossibilitem o cumprimento do prazo previsto, com a devida comprovação.</w:t>
      </w:r>
    </w:p>
    <w:p w14:paraId="0CA3FE87" w14:textId="77777777" w:rsidR="00037E4A" w:rsidRPr="00037E4A" w:rsidRDefault="00037E4A" w:rsidP="00E0144E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037E4A">
        <w:rPr>
          <w:rFonts w:ascii="Azo Sans Lt" w:hAnsi="Azo Sans Lt" w:cs="Arial"/>
          <w:w w:val="110"/>
        </w:rPr>
        <w:t>Manter, durante toda a execução do contrato, em compatibilidade com as obrigações assumidas, todas as condições de habilitação e qualificação exigidas na licitação.</w:t>
      </w:r>
    </w:p>
    <w:p w14:paraId="5B9ECC0C" w14:textId="0A68453B" w:rsidR="00D171F0" w:rsidRPr="00D171F0" w:rsidRDefault="00D171F0" w:rsidP="00037E4A">
      <w:pPr>
        <w:pStyle w:val="Standard"/>
        <w:spacing w:line="360" w:lineRule="auto"/>
        <w:ind w:left="284"/>
        <w:jc w:val="both"/>
        <w:rPr>
          <w:b/>
          <w:color w:val="000000"/>
        </w:rPr>
      </w:pPr>
    </w:p>
    <w:p w14:paraId="2FDE2ABB" w14:textId="77777777" w:rsidR="00CA6B5D" w:rsidRPr="00EF73B9" w:rsidRDefault="00CA6B5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4" w:name="_Toc62718174"/>
      <w:bookmarkStart w:id="5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4"/>
      <w:bookmarkEnd w:id="5"/>
    </w:p>
    <w:p w14:paraId="791A0299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No caso de necessidade da Administração, será a licitante vencedora convocada para a retirada do empenho no prazo de 5 (cinco) dias úteis.</w:t>
      </w:r>
    </w:p>
    <w:p w14:paraId="75E2B066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A convocação a que se refere o subitem anterior far-se-á através de comunicação endereçada diretamente à licitante vencedora, dentro do prazo de validade </w:t>
      </w:r>
      <w:r>
        <w:rPr>
          <w:rFonts w:ascii="Azo Sans Lt" w:hAnsi="Azo Sans Lt" w:cs="Arial"/>
          <w:w w:val="110"/>
        </w:rPr>
        <w:t>da Ata de Registro de Preços</w:t>
      </w:r>
      <w:r w:rsidRPr="00EF73B9">
        <w:rPr>
          <w:rFonts w:ascii="Azo Sans Lt" w:hAnsi="Azo Sans Lt" w:cs="Arial"/>
          <w:w w:val="110"/>
        </w:rPr>
        <w:t>.</w:t>
      </w:r>
    </w:p>
    <w:p w14:paraId="14962CF9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O prazo estabelecido no documento da convocação poderá ser prorrogado uma vez, por igual período, quando solicitado expressamente pela parte durante o seu transcurso e se acolhidas pela Administração as justificativas apresentadas.</w:t>
      </w:r>
    </w:p>
    <w:p w14:paraId="6047FFEE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Para retirada do empenho, a licitante vencedora deverá manter as mesmas condições de habilitação consignadas neste edital.</w:t>
      </w:r>
    </w:p>
    <w:p w14:paraId="4532457F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a qual substituirá o instrumento de contrato.</w:t>
      </w:r>
    </w:p>
    <w:p w14:paraId="34A0F287" w14:textId="046063C8" w:rsidR="00CA6B5D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- A recusa injustificada do adjudicatário em retirar a nota de empenho, até 05 (cinco) dias úteis após sua convocação, caracteriza o descumprimento total da obrigação, sujeitando-o às penalidades legalmente estabelecidas, e facultando ao Município de Nova Friburgo convocar os licitantes remanescentes, obedecida a ordem de classificação ou revogar a licitação. </w:t>
      </w:r>
    </w:p>
    <w:p w14:paraId="0A61168E" w14:textId="122F75F6" w:rsidR="00984242" w:rsidRDefault="00984242" w:rsidP="0098424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84242">
        <w:rPr>
          <w:rFonts w:ascii="Azo Sans Md" w:eastAsia="Gill Sans MT" w:hAnsi="Azo Sans Md" w:cs="Arial"/>
          <w:b/>
          <w:bCs/>
          <w:spacing w:val="-3"/>
        </w:rPr>
        <w:t>DOTAÇÃO ORÇAMENTÁRIA</w:t>
      </w:r>
    </w:p>
    <w:p w14:paraId="791ACBCB" w14:textId="03FAB448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t>As despesas decorrentes da prestação dos serviços previstos no Termo de Referência correrão por conta do elemento de despesa e fonte de recurso abaixo descritos:</w:t>
      </w:r>
    </w:p>
    <w:p w14:paraId="3DB909EC" w14:textId="77777777" w:rsidR="00037E4A" w:rsidRPr="00037E4A" w:rsidRDefault="00037E4A" w:rsidP="00037E4A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lastRenderedPageBreak/>
        <w:t>Elemento de despesa – 33.90.39-46</w:t>
      </w:r>
    </w:p>
    <w:p w14:paraId="7EBE7E98" w14:textId="77777777" w:rsidR="00037E4A" w:rsidRPr="00037E4A" w:rsidRDefault="00037E4A" w:rsidP="00037E4A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t>Fonte de recurso-1600</w:t>
      </w:r>
    </w:p>
    <w:p w14:paraId="6D770E6A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t>Quanto aos Programas de Trabalho, serão utilizados de acordo com as especificações a seguir:</w:t>
      </w:r>
    </w:p>
    <w:p w14:paraId="03172883" w14:textId="77777777" w:rsidR="00037E4A" w:rsidRPr="00037E4A" w:rsidRDefault="00037E4A" w:rsidP="00037E4A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t>Hospital Municipal Raul Sertã: 30001.1030200852.202;</w:t>
      </w:r>
    </w:p>
    <w:p w14:paraId="2A79E589" w14:textId="77777777" w:rsidR="00037E4A" w:rsidRPr="00037E4A" w:rsidRDefault="00037E4A" w:rsidP="00037E4A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t>Hospital Maternidade Dr. Mario Dutra de Castro: 30001.1030200852.203;</w:t>
      </w:r>
    </w:p>
    <w:p w14:paraId="197C80DF" w14:textId="77777777" w:rsidR="00037E4A" w:rsidRPr="00037E4A" w:rsidRDefault="00037E4A" w:rsidP="00037E4A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  <w:lang w:val="pt-BR"/>
        </w:rPr>
      </w:pPr>
      <w:r w:rsidRPr="00037E4A">
        <w:rPr>
          <w:rFonts w:ascii="Azo Sans Lt" w:hAnsi="Azo Sans Lt" w:cs="Arial"/>
          <w:w w:val="110"/>
          <w:lang w:val="pt-BR"/>
        </w:rPr>
        <w:t>As notas fiscais deverão ser emitidas em nome do FUNDO MUNICIPAL DE SAÚDE, CNPJ 11.399.442/0001-79, AVENIDA ALBERTO BRAUNE, 224, SALA 221, CENTRO, NOVA FRIBURGO/RJ, CEP 28613-000.</w:t>
      </w:r>
    </w:p>
    <w:p w14:paraId="626B09D8" w14:textId="0E98CBFB" w:rsidR="008A439D" w:rsidRDefault="008A439D" w:rsidP="00037E4A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w w:val="110"/>
          <w:sz w:val="22"/>
          <w:szCs w:val="22"/>
          <w:lang w:eastAsia="pt-PT" w:bidi="pt-PT"/>
        </w:rPr>
      </w:pPr>
    </w:p>
    <w:p w14:paraId="3F675230" w14:textId="4535C9DD" w:rsidR="00C62E17" w:rsidRDefault="00C62E17" w:rsidP="008A439D">
      <w:pPr>
        <w:pStyle w:val="PargrafodaLista"/>
        <w:numPr>
          <w:ilvl w:val="0"/>
          <w:numId w:val="3"/>
        </w:numPr>
        <w:spacing w:before="0" w:line="360" w:lineRule="auto"/>
        <w:rPr>
          <w:rFonts w:ascii="Azo Sans Md" w:eastAsia="Gill Sans MT" w:hAnsi="Azo Sans Md" w:cs="Arial"/>
          <w:b/>
          <w:bCs/>
          <w:spacing w:val="-3"/>
        </w:rPr>
      </w:pPr>
      <w:r w:rsidRPr="00C62E17">
        <w:rPr>
          <w:rFonts w:ascii="Azo Sans Md" w:eastAsia="Gill Sans MT" w:hAnsi="Azo Sans Md" w:cs="Arial"/>
          <w:b/>
          <w:bCs/>
          <w:spacing w:val="-3"/>
        </w:rPr>
        <w:t>LIQUIDAÇÃO</w:t>
      </w:r>
    </w:p>
    <w:p w14:paraId="3D2FF187" w14:textId="7F14F7D3" w:rsidR="00037E4A" w:rsidRPr="004A63C5" w:rsidRDefault="00037E4A" w:rsidP="004A63C5">
      <w:pPr>
        <w:pStyle w:val="PargrafodaLista"/>
        <w:numPr>
          <w:ilvl w:val="1"/>
          <w:numId w:val="3"/>
        </w:numPr>
        <w:spacing w:before="0" w:line="360" w:lineRule="auto"/>
        <w:ind w:left="284" w:firstLine="0"/>
        <w:rPr>
          <w:rFonts w:ascii="Azo Sans Lt" w:hAnsi="Azo Sans Lt" w:cs="Arial"/>
          <w:w w:val="110"/>
          <w:lang w:val="pt-BR"/>
        </w:rPr>
      </w:pPr>
      <w:r w:rsidRPr="004A63C5">
        <w:rPr>
          <w:rFonts w:ascii="Azo Sans Lt" w:hAnsi="Azo Sans Lt" w:cs="Arial"/>
          <w:w w:val="110"/>
          <w:lang w:val="pt-BR"/>
        </w:rPr>
        <w:t xml:space="preserve">A liquidação será realizada pela Secretaria Municipal de Finanças, Planejamento, Desenvolvimento Econômico e Gestão, a partir do cumprimento das obrigações elencadas </w:t>
      </w:r>
      <w:r w:rsidR="00E0144E">
        <w:rPr>
          <w:rFonts w:ascii="Azo Sans Lt" w:hAnsi="Azo Sans Lt" w:cs="Arial"/>
          <w:w w:val="110"/>
          <w:lang w:val="pt-BR"/>
        </w:rPr>
        <w:t>no</w:t>
      </w:r>
      <w:r w:rsidRPr="004A63C5">
        <w:rPr>
          <w:rFonts w:ascii="Azo Sans Lt" w:hAnsi="Azo Sans Lt" w:cs="Arial"/>
          <w:w w:val="110"/>
          <w:lang w:val="pt-BR"/>
        </w:rPr>
        <w:t xml:space="preserve"> Termo de Referência, em obediência ao Decreto n.º 2.493, de 07 de novembro de 2023.</w:t>
      </w:r>
    </w:p>
    <w:p w14:paraId="04434CA3" w14:textId="77777777" w:rsidR="004A63C5" w:rsidRDefault="004A63C5" w:rsidP="004A63C5">
      <w:pPr>
        <w:pStyle w:val="PargrafodaLista"/>
        <w:ind w:left="709"/>
      </w:pPr>
    </w:p>
    <w:p w14:paraId="01BE9A01" w14:textId="525F4981" w:rsidR="00C62E17" w:rsidRDefault="00C62E17" w:rsidP="00C64130">
      <w:pPr>
        <w:numPr>
          <w:ilvl w:val="0"/>
          <w:numId w:val="3"/>
        </w:numPr>
        <w:tabs>
          <w:tab w:val="left" w:pos="851"/>
        </w:tabs>
        <w:spacing w:before="113" w:line="360" w:lineRule="auto"/>
        <w:ind w:right="3"/>
        <w:jc w:val="both"/>
        <w:rPr>
          <w:rFonts w:ascii="Azo Sans Md" w:eastAsia="Gill Sans MT" w:hAnsi="Azo Sans Md" w:cs="Arial"/>
          <w:b/>
          <w:bCs/>
          <w:spacing w:val="-3"/>
        </w:rPr>
      </w:pPr>
      <w:r w:rsidRPr="008A439D">
        <w:rPr>
          <w:rFonts w:ascii="Azo Sans Md" w:eastAsia="Gill Sans MT" w:hAnsi="Azo Sans Md" w:cs="Arial"/>
          <w:b/>
          <w:bCs/>
          <w:spacing w:val="-3"/>
        </w:rPr>
        <w:t>PAGAMENTO</w:t>
      </w:r>
    </w:p>
    <w:p w14:paraId="03764D02" w14:textId="0430D237" w:rsidR="004A63C5" w:rsidRPr="004A63C5" w:rsidRDefault="004A63C5" w:rsidP="004A63C5">
      <w:pPr>
        <w:spacing w:line="360" w:lineRule="auto"/>
        <w:ind w:left="284"/>
        <w:jc w:val="both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12.1 - O pagamento será efetuado conforme estabelece o Decreto n.º 2.493, de 07 de novembro de 2023, desde que as certidões listadas abaixo estejam dentro da validade:</w:t>
      </w:r>
    </w:p>
    <w:p w14:paraId="5B923F33" w14:textId="7A72B6E0" w:rsidR="004A63C5" w:rsidRPr="004A63C5" w:rsidRDefault="004A63C5" w:rsidP="004A63C5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Negativa de Débitos Trabalhistas;</w:t>
      </w:r>
    </w:p>
    <w:p w14:paraId="148F75C0" w14:textId="77777777" w:rsidR="004A63C5" w:rsidRPr="004A63C5" w:rsidRDefault="004A63C5" w:rsidP="004A63C5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Fazenda Federal – abrange as contribuições sociais;</w:t>
      </w:r>
    </w:p>
    <w:p w14:paraId="5EA501A4" w14:textId="77777777" w:rsidR="004A63C5" w:rsidRPr="004A63C5" w:rsidRDefault="004A63C5" w:rsidP="004A63C5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FGTS;</w:t>
      </w:r>
    </w:p>
    <w:p w14:paraId="7B3CE7F0" w14:textId="77777777" w:rsidR="004A63C5" w:rsidRPr="004A63C5" w:rsidRDefault="004A63C5" w:rsidP="004A63C5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PGE – referente à Dívida Ativa Estadual;</w:t>
      </w:r>
    </w:p>
    <w:p w14:paraId="6A9AC996" w14:textId="77777777" w:rsidR="004A63C5" w:rsidRPr="004A63C5" w:rsidRDefault="004A63C5" w:rsidP="004A63C5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Municipal – referente ao ISS e Dívida Ativa;</w:t>
      </w:r>
    </w:p>
    <w:p w14:paraId="4F3472CE" w14:textId="77777777" w:rsidR="004A63C5" w:rsidRPr="004A63C5" w:rsidRDefault="004A63C5" w:rsidP="004A63C5">
      <w:pPr>
        <w:pStyle w:val="PargrafodaLista"/>
        <w:widowControl/>
        <w:numPr>
          <w:ilvl w:val="2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Estadual CND – referente ao ICMS.</w:t>
      </w:r>
    </w:p>
    <w:p w14:paraId="4666E733" w14:textId="77777777" w:rsidR="004A63C5" w:rsidRPr="004A63C5" w:rsidRDefault="004A63C5" w:rsidP="004A63C5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O pagamento da despesa será efetuado conforme relação dos materiais esterilizados mensalmente, respeitando os valores descritos na respectiva Ata de Registro de Preços. Desta forma não há o que falar em pagamento de valor fixo pela prestação do serviço, e sim pagamento correspondente ao quantitativo de material esterilizado mensalmente.</w:t>
      </w:r>
    </w:p>
    <w:p w14:paraId="0D3D0637" w14:textId="77777777" w:rsidR="004A63C5" w:rsidRPr="004A63C5" w:rsidRDefault="004A63C5" w:rsidP="004A63C5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lastRenderedPageBreak/>
        <w:t>A Nota Fiscal de Serviço deverá conter a identificação do Banco, número da Agência e da Conta-Corrente, para que possibilite o CONTRATANTE efetuar o pagamento do valor devido;</w:t>
      </w:r>
    </w:p>
    <w:p w14:paraId="59A39D4C" w14:textId="77777777" w:rsidR="004A63C5" w:rsidRPr="004A63C5" w:rsidRDefault="004A63C5" w:rsidP="004A63C5">
      <w:pPr>
        <w:pStyle w:val="PargrafodaLista"/>
        <w:widowControl/>
        <w:numPr>
          <w:ilvl w:val="1"/>
          <w:numId w:val="3"/>
        </w:numPr>
        <w:suppressAutoHyphens/>
        <w:autoSpaceDE/>
        <w:spacing w:before="0" w:line="360" w:lineRule="auto"/>
        <w:ind w:left="284" w:firstLine="0"/>
        <w:textAlignment w:val="baseline"/>
        <w:rPr>
          <w:rFonts w:ascii="Azo Sans Lt" w:hAnsi="Azo Sans Lt" w:cs="Arial"/>
          <w:w w:val="110"/>
        </w:rPr>
      </w:pPr>
      <w:r w:rsidRPr="004A63C5">
        <w:rPr>
          <w:rFonts w:ascii="Azo Sans Lt" w:hAnsi="Azo Sans Lt" w:cs="Arial"/>
          <w:w w:val="110"/>
        </w:rPr>
        <w:t>Na ocorrência de rejeição da(s) Nota(s) Fiscal (is), motivada por erro ou incorreções, o prazo para pagamento estipulado acima passará a ser contado a partir da data de sua reapresentação.</w:t>
      </w:r>
    </w:p>
    <w:p w14:paraId="6892B1CA" w14:textId="74D66278" w:rsidR="008A439D" w:rsidRPr="008913BA" w:rsidRDefault="008A439D" w:rsidP="004A63C5">
      <w:pPr>
        <w:pStyle w:val="Standard"/>
        <w:spacing w:line="360" w:lineRule="auto"/>
        <w:jc w:val="both"/>
        <w:rPr>
          <w:rFonts w:ascii="Azo Sans Lt" w:eastAsia="Tahoma" w:hAnsi="Azo Sans Lt" w:cs="Arial"/>
          <w:w w:val="110"/>
          <w:sz w:val="22"/>
          <w:szCs w:val="22"/>
          <w:lang w:eastAsia="pt-PT" w:bidi="pt-PT"/>
        </w:rPr>
      </w:pPr>
    </w:p>
    <w:p w14:paraId="746FB0ED" w14:textId="3EC0FD1D" w:rsidR="0009398B" w:rsidRPr="006E0E27" w:rsidRDefault="00A64CA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D6B005F" w:rsidR="00731C95" w:rsidRPr="006E0E27" w:rsidRDefault="006B37AE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40E6E31" w14:textId="77777777" w:rsidR="00731C95" w:rsidRPr="006E0E27" w:rsidRDefault="00731C95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28BD7ECF" w14:textId="056E8BE9" w:rsidR="00391E83" w:rsidRDefault="00391E83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7016CBC" w14:textId="77777777" w:rsidR="001E5A99" w:rsidRDefault="001E5A99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59F2AED" w14:textId="77777777" w:rsidR="001E5A99" w:rsidRPr="001E5A99" w:rsidRDefault="001E5A99" w:rsidP="001E5A99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  <w:r w:rsidRPr="001E5A99">
        <w:rPr>
          <w:rFonts w:ascii="Calibri" w:eastAsia="Times New Roman" w:hAnsi="Calibri" w:cs="Calibri"/>
          <w:sz w:val="24"/>
          <w:szCs w:val="24"/>
          <w:lang w:val="pt-BR" w:eastAsia="pt-BR" w:bidi="ar-SA"/>
        </w:rPr>
        <w:t>_________________________________</w:t>
      </w:r>
    </w:p>
    <w:p w14:paraId="368F97B2" w14:textId="77777777" w:rsidR="00BE7E95" w:rsidRPr="00BE7E95" w:rsidRDefault="00BE7E95" w:rsidP="00BE7E95">
      <w:pPr>
        <w:widowControl/>
        <w:suppressAutoHyphens/>
        <w:autoSpaceDE/>
        <w:autoSpaceDN/>
        <w:spacing w:before="12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pt-BR" w:eastAsia="pt-BR" w:bidi="ar-SA"/>
        </w:rPr>
      </w:pPr>
      <w:bookmarkStart w:id="6" w:name="_Hlk106617249"/>
      <w:r w:rsidRPr="00BE7E95">
        <w:rPr>
          <w:rFonts w:ascii="Leelawadee UI Semilight" w:eastAsia="Times New Roman" w:hAnsi="Leelawadee UI Semilight" w:cs="Courier New"/>
          <w:b/>
          <w:color w:val="00000A"/>
          <w:sz w:val="24"/>
          <w:szCs w:val="24"/>
          <w:lang w:val="pt-BR" w:eastAsia="pt-BR" w:bidi="ar-SA"/>
        </w:rPr>
        <w:t>NICOLE RIBEIRO LESSA CIPRIANO</w:t>
      </w:r>
    </w:p>
    <w:p w14:paraId="3DBB62C7" w14:textId="77777777" w:rsidR="00BE7E95" w:rsidRPr="00BE7E95" w:rsidRDefault="00BE7E95" w:rsidP="00BE7E95">
      <w:pPr>
        <w:widowControl/>
        <w:suppressAutoHyphens/>
        <w:autoSpaceDE/>
        <w:autoSpaceDN/>
        <w:spacing w:before="120"/>
        <w:jc w:val="center"/>
        <w:rPr>
          <w:rFonts w:ascii="Leelawadee UI Semilight" w:eastAsia="Times New Roman" w:hAnsi="Leelawadee UI Semilight" w:cs="Times New Roman"/>
          <w:bCs/>
          <w:color w:val="00000A"/>
          <w:sz w:val="24"/>
          <w:szCs w:val="24"/>
          <w:lang w:val="pt-BR" w:eastAsia="pt-BR" w:bidi="ar-SA"/>
        </w:rPr>
      </w:pPr>
      <w:r w:rsidRPr="00BE7E95">
        <w:rPr>
          <w:rFonts w:ascii="Leelawadee UI Semilight" w:eastAsia="Times New Roman" w:hAnsi="Leelawadee UI Semilight" w:cs="Courier New"/>
          <w:bCs/>
          <w:color w:val="00000A"/>
          <w:sz w:val="24"/>
          <w:szCs w:val="24"/>
          <w:lang w:val="pt-BR" w:eastAsia="pt-BR" w:bidi="ar-SA"/>
        </w:rPr>
        <w:t>Secretária Municipal de Saúde</w:t>
      </w:r>
    </w:p>
    <w:p w14:paraId="58C94156" w14:textId="77777777" w:rsidR="00BE7E95" w:rsidRPr="00BE7E95" w:rsidRDefault="00BE7E95" w:rsidP="00BE7E95">
      <w:pPr>
        <w:widowControl/>
        <w:suppressAutoHyphens/>
        <w:autoSpaceDE/>
        <w:autoSpaceDN/>
        <w:spacing w:before="120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pt-BR" w:eastAsia="pt-BR" w:bidi="ar-SA"/>
        </w:rPr>
      </w:pPr>
      <w:bookmarkStart w:id="7" w:name="__DdeLink__1370_4173420387"/>
      <w:bookmarkEnd w:id="7"/>
      <w:r w:rsidRPr="00BE7E95">
        <w:rPr>
          <w:rFonts w:ascii="Leelawadee UI Semilight" w:eastAsia="Times New Roman" w:hAnsi="Leelawadee UI Semilight" w:cs="Courier New"/>
          <w:bCs/>
          <w:color w:val="00000A"/>
          <w:sz w:val="24"/>
          <w:szCs w:val="24"/>
          <w:lang w:val="pt-BR" w:eastAsia="pt-BR" w:bidi="ar-SA"/>
        </w:rPr>
        <w:t>Matrícula 106.137</w:t>
      </w:r>
    </w:p>
    <w:bookmarkEnd w:id="6"/>
    <w:p w14:paraId="2AA379AB" w14:textId="77777777" w:rsidR="001E5A99" w:rsidRPr="001E5A99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</w:p>
    <w:p w14:paraId="5C7F5BA1" w14:textId="77777777" w:rsidR="001E5A99" w:rsidRPr="001E5A99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</w:p>
    <w:p w14:paraId="6A8039CF" w14:textId="49368005" w:rsidR="0009398B" w:rsidRDefault="0009398B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5436BAA0" w14:textId="51A2E418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6B11970F" w14:textId="0CB55C24" w:rsidR="00AB0504" w:rsidRDefault="00AB050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49C7DAA" w14:textId="228D9928" w:rsidR="001E5A99" w:rsidRDefault="001E5A99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D39686D" w14:textId="0E67EFB9" w:rsidR="001E5A99" w:rsidRDefault="001E5A99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A10634" w14:textId="77777777" w:rsidR="005834A7" w:rsidRPr="00DD35BD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lastRenderedPageBreak/>
        <w:t xml:space="preserve">CADASTRO DE RESERVA – </w:t>
      </w:r>
      <w:r w:rsidRPr="00763BB1">
        <w:rPr>
          <w:rFonts w:ascii="Azo Sans Lt" w:hAnsi="Azo Sans Lt"/>
          <w:sz w:val="20"/>
          <w:szCs w:val="20"/>
          <w:u w:val="none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6177D8F2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4DCAB6DF" w14:textId="77777777" w:rsidR="005834A7" w:rsidRPr="00DD35BD" w:rsidRDefault="00A53E15" w:rsidP="006A6755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B78ED5A" w14:textId="72D92957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1013F1E2" w14:textId="77777777" w:rsidR="00BE7E95" w:rsidRDefault="00BE7E95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861A7A7" w14:textId="77777777" w:rsidR="001E5A99" w:rsidRPr="001E5A99" w:rsidRDefault="001E5A99" w:rsidP="001E5A99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  <w:r w:rsidRPr="001E5A99">
        <w:rPr>
          <w:rFonts w:ascii="Calibri" w:eastAsia="Times New Roman" w:hAnsi="Calibri" w:cs="Calibri"/>
          <w:sz w:val="24"/>
          <w:szCs w:val="24"/>
          <w:lang w:val="pt-BR" w:eastAsia="pt-BR" w:bidi="ar-SA"/>
        </w:rPr>
        <w:t>_________________________________</w:t>
      </w:r>
    </w:p>
    <w:p w14:paraId="47B6F7AA" w14:textId="77777777" w:rsidR="00BE7E95" w:rsidRPr="00BE7E95" w:rsidRDefault="00BE7E95" w:rsidP="00BE7E95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b/>
          <w:bCs/>
          <w:iCs/>
          <w:sz w:val="24"/>
          <w:szCs w:val="24"/>
          <w:lang w:val="pt-BR" w:eastAsia="pt-BR" w:bidi="ar-SA"/>
        </w:rPr>
      </w:pPr>
      <w:r w:rsidRPr="00BE7E95">
        <w:rPr>
          <w:rFonts w:ascii="Calibri" w:eastAsia="Times New Roman" w:hAnsi="Calibri" w:cs="Calibri"/>
          <w:b/>
          <w:bCs/>
          <w:iCs/>
          <w:sz w:val="24"/>
          <w:szCs w:val="24"/>
          <w:lang w:val="pt-BR" w:eastAsia="pt-BR" w:bidi="ar-SA"/>
        </w:rPr>
        <w:t>NICOLE RIBEIRO LESSA CIPRIANO</w:t>
      </w:r>
    </w:p>
    <w:p w14:paraId="5148053B" w14:textId="77777777" w:rsidR="00BE7E95" w:rsidRPr="00BE7E95" w:rsidRDefault="00BE7E95" w:rsidP="00BE7E95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iCs/>
          <w:sz w:val="24"/>
          <w:szCs w:val="24"/>
          <w:lang w:val="pt-BR" w:eastAsia="pt-BR" w:bidi="ar-SA"/>
        </w:rPr>
      </w:pPr>
      <w:r w:rsidRPr="00BE7E95">
        <w:rPr>
          <w:rFonts w:ascii="Calibri" w:eastAsia="Times New Roman" w:hAnsi="Calibri" w:cs="Calibri"/>
          <w:iCs/>
          <w:sz w:val="24"/>
          <w:szCs w:val="24"/>
          <w:lang w:val="pt-BR" w:eastAsia="pt-BR" w:bidi="ar-SA"/>
        </w:rPr>
        <w:t>Secretária Municipal de Saúde</w:t>
      </w:r>
    </w:p>
    <w:p w14:paraId="52FD856B" w14:textId="77777777" w:rsidR="00BE7E95" w:rsidRPr="00BE7E95" w:rsidRDefault="00BE7E95" w:rsidP="00BE7E95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iCs/>
          <w:sz w:val="24"/>
          <w:szCs w:val="24"/>
          <w:lang w:val="pt-BR" w:eastAsia="pt-BR" w:bidi="ar-SA"/>
        </w:rPr>
      </w:pPr>
      <w:r w:rsidRPr="00BE7E95">
        <w:rPr>
          <w:rFonts w:ascii="Calibri" w:eastAsia="Times New Roman" w:hAnsi="Calibri" w:cs="Calibri"/>
          <w:iCs/>
          <w:sz w:val="24"/>
          <w:szCs w:val="24"/>
          <w:lang w:val="pt-BR" w:eastAsia="pt-BR" w:bidi="ar-SA"/>
        </w:rPr>
        <w:t>Matrícula 106.137</w:t>
      </w:r>
    </w:p>
    <w:p w14:paraId="362F00FC" w14:textId="77777777" w:rsidR="001E5A99" w:rsidRPr="001E5A99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</w:p>
    <w:p w14:paraId="011FBBC2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68332791" w:rsidR="00524580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0D81D5EC" w14:textId="77777777" w:rsidR="00BE7E95" w:rsidRPr="00DD35BD" w:rsidRDefault="00BE7E95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3DF8490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sectPr w:rsidR="004A60DF" w:rsidRPr="00DD35BD" w:rsidSect="00EF3FBD">
      <w:headerReference w:type="default" r:id="rId8"/>
      <w:footerReference w:type="default" r:id="rId9"/>
      <w:pgSz w:w="11910" w:h="16850"/>
      <w:pgMar w:top="212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BF8A0" w14:textId="77777777" w:rsidR="0002217A" w:rsidRDefault="0002217A">
      <w:r>
        <w:separator/>
      </w:r>
    </w:p>
  </w:endnote>
  <w:endnote w:type="continuationSeparator" w:id="0">
    <w:p w14:paraId="26F539C9" w14:textId="77777777" w:rsidR="0002217A" w:rsidRDefault="0002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libri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79A9A9CA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r w:rsidR="008913BA">
      <w:rPr>
        <w:rFonts w:ascii="Azo Sans Lt" w:hAnsi="Azo Sans Lt"/>
        <w:b/>
        <w:bCs/>
        <w:color w:val="000000"/>
        <w:sz w:val="16"/>
        <w:szCs w:val="16"/>
        <w:lang w:val="pt-BR"/>
      </w:rPr>
      <w:t>pregaoeletronico.friburgo@gmail.com</w:t>
    </w:r>
    <w:r w:rsidR="009E54B1">
      <w:t xml:space="preserve"> </w:t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0D87" w14:textId="77777777" w:rsidR="0002217A" w:rsidRDefault="0002217A">
      <w:r>
        <w:separator/>
      </w:r>
    </w:p>
  </w:footnote>
  <w:footnote w:type="continuationSeparator" w:id="0">
    <w:p w14:paraId="740CF6F1" w14:textId="77777777" w:rsidR="0002217A" w:rsidRDefault="00022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03BF" w14:textId="77777777" w:rsidR="00727A18" w:rsidRPr="00914453" w:rsidRDefault="00727A18" w:rsidP="00727A18">
    <w:pPr>
      <w:suppressAutoHyphens/>
      <w:rPr>
        <w:color w:val="00000A"/>
        <w:szCs w:val="24"/>
      </w:rPr>
    </w:pPr>
    <w:bookmarkStart w:id="8" w:name="_Hlk149132832"/>
    <w:r w:rsidRPr="007F3702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B7C7FE5" wp14:editId="1EF6719D">
              <wp:simplePos x="0" y="0"/>
              <wp:positionH relativeFrom="column">
                <wp:posOffset>4206875</wp:posOffset>
              </wp:positionH>
              <wp:positionV relativeFrom="paragraph">
                <wp:posOffset>186690</wp:posOffset>
              </wp:positionV>
              <wp:extent cx="2007235" cy="561975"/>
              <wp:effectExtent l="0" t="0" r="12065" b="2857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0723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B62F1B" w14:textId="77777777" w:rsidR="00727A18" w:rsidRDefault="00727A18" w:rsidP="00727A18">
                          <w:pPr>
                            <w:pStyle w:val="SemEspaamento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23.494/2023</w:t>
                          </w:r>
                        </w:p>
                        <w:p w14:paraId="7139CE29" w14:textId="77777777" w:rsidR="00727A18" w:rsidRDefault="00727A18" w:rsidP="00727A18">
                          <w:pPr>
                            <w:pStyle w:val="SemEspaamento"/>
                            <w:rPr>
                              <w:sz w:val="10"/>
                              <w:szCs w:val="10"/>
                            </w:rPr>
                          </w:pPr>
                        </w:p>
                        <w:p w14:paraId="51A6F34E" w14:textId="77777777" w:rsidR="00727A18" w:rsidRPr="006B2443" w:rsidRDefault="00727A18" w:rsidP="00727A18">
                          <w:pPr>
                            <w:pStyle w:val="SemEspaamento"/>
                            <w:rPr>
                              <w:sz w:val="10"/>
                              <w:szCs w:val="10"/>
                            </w:rPr>
                          </w:pPr>
                        </w:p>
                        <w:p w14:paraId="0CD0CD48" w14:textId="77777777" w:rsidR="00727A18" w:rsidRDefault="00727A18" w:rsidP="00727A18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7C7FE5" id="Retângulo 1" o:spid="_x0000_s1026" style="position:absolute;margin-left:331.25pt;margin-top:14.7pt;width:158.05pt;height: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" strokeweight=".26mm">
              <v:stroke joinstyle="round"/>
              <v:path arrowok="t"/>
              <v:textbox>
                <w:txbxContent>
                  <w:p w14:paraId="1DB62F1B" w14:textId="77777777" w:rsidR="00727A18" w:rsidRDefault="00727A18" w:rsidP="00727A18">
                    <w:pPr>
                      <w:pStyle w:val="SemEspaamento"/>
                      <w:rPr>
                        <w:sz w:val="10"/>
                        <w:szCs w:val="1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23.494/2023</w:t>
                    </w:r>
                  </w:p>
                  <w:p w14:paraId="7139CE29" w14:textId="77777777" w:rsidR="00727A18" w:rsidRDefault="00727A18" w:rsidP="00727A18">
                    <w:pPr>
                      <w:pStyle w:val="SemEspaamento"/>
                      <w:rPr>
                        <w:sz w:val="10"/>
                        <w:szCs w:val="10"/>
                      </w:rPr>
                    </w:pPr>
                  </w:p>
                  <w:p w14:paraId="51A6F34E" w14:textId="77777777" w:rsidR="00727A18" w:rsidRPr="006B2443" w:rsidRDefault="00727A18" w:rsidP="00727A18">
                    <w:pPr>
                      <w:pStyle w:val="SemEspaamento"/>
                      <w:rPr>
                        <w:sz w:val="10"/>
                        <w:szCs w:val="10"/>
                      </w:rPr>
                    </w:pPr>
                  </w:p>
                  <w:p w14:paraId="0CD0CD48" w14:textId="77777777" w:rsidR="00727A18" w:rsidRDefault="00727A18" w:rsidP="00727A18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A"/>
        <w:szCs w:val="24"/>
      </w:rPr>
      <w:drawing>
        <wp:inline distT="0" distB="0" distL="0" distR="0" wp14:anchorId="366C7040" wp14:editId="791B1087">
          <wp:extent cx="4042410" cy="100012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241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8"/>
  </w:p>
  <w:p w14:paraId="77A093E8" w14:textId="19BAE327" w:rsidR="001927EC" w:rsidRPr="00727A18" w:rsidRDefault="001927EC" w:rsidP="00727A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b/>
        <w:bCs/>
        <w:sz w:val="16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b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0D257680"/>
    <w:multiLevelType w:val="multilevel"/>
    <w:tmpl w:val="97947804"/>
    <w:styleLink w:val="WWNum3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F35EE86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521"/>
      </w:pPr>
      <w:rPr>
        <w:rFonts w:ascii="Tahoma" w:eastAsia="Tahoma" w:hAnsi="Tahoma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1CBE4DCF"/>
    <w:multiLevelType w:val="multilevel"/>
    <w:tmpl w:val="B812011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531" w:hanging="11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146740"/>
    <w:multiLevelType w:val="multilevel"/>
    <w:tmpl w:val="964ECB86"/>
    <w:styleLink w:val="WWNum1"/>
    <w:lvl w:ilvl="0">
      <w:start w:val="1"/>
      <w:numFmt w:val="decimal"/>
      <w:lvlText w:val="%1."/>
      <w:lvlJc w:val="left"/>
      <w:pPr>
        <w:ind w:left="502" w:hanging="360"/>
      </w:pPr>
      <w:rPr>
        <w:rFonts w:ascii="Consolas" w:hAnsi="Consolas"/>
        <w:b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Leelawadee UI Semilight" w:hAnsi="Leelawadee UI Semiligh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640" w:hanging="1080"/>
      </w:pPr>
      <w:rPr>
        <w:rFonts w:ascii="Consolas" w:hAnsi="Consolas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b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b w:val="0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b w:val="0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b w:val="0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b w:val="0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b w:val="0"/>
        <w:color w:val="auto"/>
        <w:sz w:val="20"/>
      </w:rPr>
    </w:lvl>
  </w:abstractNum>
  <w:abstractNum w:abstractNumId="14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5" w15:restartNumberingAfterBreak="0">
    <w:nsid w:val="2B4C4D7D"/>
    <w:multiLevelType w:val="multilevel"/>
    <w:tmpl w:val="0416001D"/>
    <w:numStyleLink w:val="Estilo1"/>
  </w:abstractNum>
  <w:abstractNum w:abstractNumId="16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7" w15:restartNumberingAfterBreak="0">
    <w:nsid w:val="2DAB3FC1"/>
    <w:multiLevelType w:val="multilevel"/>
    <w:tmpl w:val="6EE01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6046ED"/>
    <w:multiLevelType w:val="multilevel"/>
    <w:tmpl w:val="6EF63FE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9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0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E150A1"/>
    <w:multiLevelType w:val="multilevel"/>
    <w:tmpl w:val="FDD803C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3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63202"/>
    <w:multiLevelType w:val="hybridMultilevel"/>
    <w:tmpl w:val="61600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7" w15:restartNumberingAfterBreak="0">
    <w:nsid w:val="605D0F9C"/>
    <w:multiLevelType w:val="multilevel"/>
    <w:tmpl w:val="605D0F9C"/>
    <w:lvl w:ilvl="0">
      <w:start w:val="19"/>
      <w:numFmt w:val="decimal"/>
      <w:lvlText w:val="%1."/>
      <w:lvlJc w:val="left"/>
      <w:pPr>
        <w:ind w:left="555" w:hanging="555"/>
      </w:pPr>
      <w:rPr>
        <w:w w:val="115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Azo Sans Lt" w:hAnsi="Azo Sans Lt" w:cs="Azo Sans Lt" w:hint="default"/>
        <w:b w:val="0"/>
        <w:bCs/>
        <w:w w:val="115"/>
      </w:rPr>
    </w:lvl>
    <w:lvl w:ilvl="2">
      <w:start w:val="1"/>
      <w:numFmt w:val="decimal"/>
      <w:lvlText w:val="%1.%2.%3."/>
      <w:lvlJc w:val="left"/>
      <w:pPr>
        <w:ind w:left="3198" w:hanging="720"/>
      </w:pPr>
      <w:rPr>
        <w:w w:val="115"/>
      </w:rPr>
    </w:lvl>
    <w:lvl w:ilvl="3">
      <w:start w:val="1"/>
      <w:numFmt w:val="decimal"/>
      <w:lvlText w:val="%1.%2.%3.%4."/>
      <w:lvlJc w:val="left"/>
      <w:pPr>
        <w:ind w:left="4797" w:hanging="1080"/>
      </w:pPr>
      <w:rPr>
        <w:w w:val="115"/>
      </w:rPr>
    </w:lvl>
    <w:lvl w:ilvl="4">
      <w:start w:val="1"/>
      <w:numFmt w:val="decimal"/>
      <w:lvlText w:val="%1.%2.%3.%4.%5."/>
      <w:lvlJc w:val="left"/>
      <w:pPr>
        <w:ind w:left="6036" w:hanging="1080"/>
      </w:pPr>
      <w:rPr>
        <w:w w:val="115"/>
      </w:rPr>
    </w:lvl>
    <w:lvl w:ilvl="5">
      <w:start w:val="1"/>
      <w:numFmt w:val="decimal"/>
      <w:lvlText w:val="%1.%2.%3.%4.%5.%6."/>
      <w:lvlJc w:val="left"/>
      <w:pPr>
        <w:ind w:left="7635" w:hanging="1440"/>
      </w:pPr>
      <w:rPr>
        <w:w w:val="115"/>
      </w:rPr>
    </w:lvl>
    <w:lvl w:ilvl="6">
      <w:start w:val="1"/>
      <w:numFmt w:val="decimal"/>
      <w:lvlText w:val="%1.%2.%3.%4.%5.%6.%7."/>
      <w:lvlJc w:val="left"/>
      <w:pPr>
        <w:ind w:left="8874" w:hanging="1440"/>
      </w:pPr>
      <w:rPr>
        <w:w w:val="115"/>
      </w:rPr>
    </w:lvl>
    <w:lvl w:ilvl="7">
      <w:start w:val="1"/>
      <w:numFmt w:val="decimal"/>
      <w:lvlText w:val="%1.%2.%3.%4.%5.%6.%7.%8."/>
      <w:lvlJc w:val="left"/>
      <w:pPr>
        <w:ind w:left="10473" w:hanging="1800"/>
      </w:pPr>
      <w:rPr>
        <w:w w:val="115"/>
      </w:rPr>
    </w:lvl>
    <w:lvl w:ilvl="8">
      <w:start w:val="1"/>
      <w:numFmt w:val="decimal"/>
      <w:lvlText w:val="%1.%2.%3.%4.%5.%6.%7.%8.%9."/>
      <w:lvlJc w:val="left"/>
      <w:pPr>
        <w:ind w:left="11712" w:hanging="1800"/>
      </w:pPr>
      <w:rPr>
        <w:w w:val="115"/>
      </w:rPr>
    </w:lvl>
  </w:abstractNum>
  <w:abstractNum w:abstractNumId="28" w15:restartNumberingAfterBreak="0">
    <w:nsid w:val="61E97452"/>
    <w:multiLevelType w:val="multilevel"/>
    <w:tmpl w:val="852A26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D675212"/>
    <w:multiLevelType w:val="multilevel"/>
    <w:tmpl w:val="97A86F2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4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6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12" w:hanging="2160"/>
      </w:pPr>
      <w:rPr>
        <w:rFonts w:hint="default"/>
      </w:rPr>
    </w:lvl>
  </w:abstractNum>
  <w:abstractNum w:abstractNumId="30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31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1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0"/>
  </w:num>
  <w:num w:numId="11">
    <w:abstractNumId w:val="33"/>
  </w:num>
  <w:num w:numId="12">
    <w:abstractNumId w:val="20"/>
  </w:num>
  <w:num w:numId="13">
    <w:abstractNumId w:val="10"/>
  </w:num>
  <w:num w:numId="14">
    <w:abstractNumId w:val="23"/>
  </w:num>
  <w:num w:numId="15">
    <w:abstractNumId w:val="19"/>
  </w:num>
  <w:num w:numId="16">
    <w:abstractNumId w:val="5"/>
  </w:num>
  <w:num w:numId="17">
    <w:abstractNumId w:val="26"/>
  </w:num>
  <w:num w:numId="18">
    <w:abstractNumId w:val="25"/>
  </w:num>
  <w:num w:numId="19">
    <w:abstractNumId w:val="21"/>
  </w:num>
  <w:num w:numId="20">
    <w:abstractNumId w:val="15"/>
  </w:num>
  <w:num w:numId="21">
    <w:abstractNumId w:val="31"/>
  </w:num>
  <w:num w:numId="22">
    <w:abstractNumId w:val="8"/>
  </w:num>
  <w:num w:numId="23">
    <w:abstractNumId w:val="8"/>
  </w:num>
  <w:num w:numId="24">
    <w:abstractNumId w:val="32"/>
  </w:num>
  <w:num w:numId="25">
    <w:abstractNumId w:val="17"/>
  </w:num>
  <w:num w:numId="26">
    <w:abstractNumId w:val="22"/>
  </w:num>
  <w:num w:numId="27">
    <w:abstractNumId w:val="24"/>
  </w:num>
  <w:num w:numId="28">
    <w:abstractNumId w:val="12"/>
  </w:num>
  <w:num w:numId="29">
    <w:abstractNumId w:val="4"/>
  </w:num>
  <w:num w:numId="30">
    <w:abstractNumId w:val="16"/>
  </w:num>
  <w:num w:numId="31">
    <w:abstractNumId w:val="29"/>
  </w:num>
  <w:num w:numId="32">
    <w:abstractNumId w:val="27"/>
    <w:lvlOverride w:ilvl="0">
      <w:lvl w:ilvl="0">
        <w:start w:val="19"/>
        <w:numFmt w:val="decimal"/>
        <w:lvlText w:val="%1."/>
        <w:lvlJc w:val="left"/>
        <w:pPr>
          <w:ind w:left="555" w:hanging="555"/>
        </w:pPr>
        <w:rPr>
          <w:w w:val="115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ascii="Azo Sans Lt" w:hAnsi="Azo Sans Lt" w:cs="Azo Sans Lt" w:hint="default"/>
          <w:b w:val="0"/>
          <w:bCs/>
          <w:w w:val="115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w w:val="115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w w:val="115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036" w:hanging="1080"/>
        </w:pPr>
        <w:rPr>
          <w:w w:val="115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635" w:hanging="1440"/>
        </w:pPr>
        <w:rPr>
          <w:w w:val="115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8874" w:hanging="1440"/>
        </w:pPr>
        <w:rPr>
          <w:w w:val="115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473" w:hanging="1800"/>
        </w:pPr>
        <w:rPr>
          <w:w w:val="115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12" w:hanging="1800"/>
        </w:pPr>
        <w:rPr>
          <w:w w:val="115"/>
        </w:rPr>
      </w:lvl>
    </w:lvlOverride>
  </w:num>
  <w:num w:numId="33">
    <w:abstractNumId w:val="28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2217A"/>
    <w:rsid w:val="00030D46"/>
    <w:rsid w:val="00037E4A"/>
    <w:rsid w:val="0007261B"/>
    <w:rsid w:val="0009398B"/>
    <w:rsid w:val="00096578"/>
    <w:rsid w:val="000A22C8"/>
    <w:rsid w:val="000B7619"/>
    <w:rsid w:val="000E57C8"/>
    <w:rsid w:val="000F195A"/>
    <w:rsid w:val="00104B37"/>
    <w:rsid w:val="00117BE2"/>
    <w:rsid w:val="00151BFC"/>
    <w:rsid w:val="00160AB4"/>
    <w:rsid w:val="00162B30"/>
    <w:rsid w:val="00162F75"/>
    <w:rsid w:val="00185014"/>
    <w:rsid w:val="00187143"/>
    <w:rsid w:val="001927EC"/>
    <w:rsid w:val="001952F0"/>
    <w:rsid w:val="001A084E"/>
    <w:rsid w:val="001A17FC"/>
    <w:rsid w:val="001B2064"/>
    <w:rsid w:val="001B70B4"/>
    <w:rsid w:val="001D3C11"/>
    <w:rsid w:val="001E5A99"/>
    <w:rsid w:val="00206E2B"/>
    <w:rsid w:val="00210A6E"/>
    <w:rsid w:val="0022237E"/>
    <w:rsid w:val="00227ABE"/>
    <w:rsid w:val="002646B1"/>
    <w:rsid w:val="00264943"/>
    <w:rsid w:val="002716DE"/>
    <w:rsid w:val="002737C0"/>
    <w:rsid w:val="00281DFB"/>
    <w:rsid w:val="00283785"/>
    <w:rsid w:val="0029067C"/>
    <w:rsid w:val="002A6339"/>
    <w:rsid w:val="002B5768"/>
    <w:rsid w:val="002C54DB"/>
    <w:rsid w:val="002C61DC"/>
    <w:rsid w:val="002D3B5D"/>
    <w:rsid w:val="002E5EDD"/>
    <w:rsid w:val="0030692C"/>
    <w:rsid w:val="003075BD"/>
    <w:rsid w:val="003100B8"/>
    <w:rsid w:val="00314326"/>
    <w:rsid w:val="003167DB"/>
    <w:rsid w:val="003218A1"/>
    <w:rsid w:val="00324D35"/>
    <w:rsid w:val="00325850"/>
    <w:rsid w:val="00330B0A"/>
    <w:rsid w:val="00386A49"/>
    <w:rsid w:val="00391E83"/>
    <w:rsid w:val="003C6CAA"/>
    <w:rsid w:val="003D2E22"/>
    <w:rsid w:val="003D34D8"/>
    <w:rsid w:val="00401524"/>
    <w:rsid w:val="0040407C"/>
    <w:rsid w:val="00407617"/>
    <w:rsid w:val="00414A31"/>
    <w:rsid w:val="0042462B"/>
    <w:rsid w:val="00425524"/>
    <w:rsid w:val="00452835"/>
    <w:rsid w:val="00456053"/>
    <w:rsid w:val="00471F0F"/>
    <w:rsid w:val="00475472"/>
    <w:rsid w:val="00477D7C"/>
    <w:rsid w:val="00482CF8"/>
    <w:rsid w:val="00494830"/>
    <w:rsid w:val="004A1852"/>
    <w:rsid w:val="004A60DF"/>
    <w:rsid w:val="004A63C5"/>
    <w:rsid w:val="004A66AF"/>
    <w:rsid w:val="004B6382"/>
    <w:rsid w:val="004C56C9"/>
    <w:rsid w:val="004C7F7F"/>
    <w:rsid w:val="004E49C1"/>
    <w:rsid w:val="004F1373"/>
    <w:rsid w:val="004F45DC"/>
    <w:rsid w:val="004F5559"/>
    <w:rsid w:val="004F5E7E"/>
    <w:rsid w:val="005025C3"/>
    <w:rsid w:val="00514651"/>
    <w:rsid w:val="00521AAA"/>
    <w:rsid w:val="00524580"/>
    <w:rsid w:val="00526737"/>
    <w:rsid w:val="005364AF"/>
    <w:rsid w:val="00541530"/>
    <w:rsid w:val="00541BC5"/>
    <w:rsid w:val="005445D9"/>
    <w:rsid w:val="005616E0"/>
    <w:rsid w:val="00581272"/>
    <w:rsid w:val="005834A7"/>
    <w:rsid w:val="00584F37"/>
    <w:rsid w:val="00585603"/>
    <w:rsid w:val="005B1825"/>
    <w:rsid w:val="005B2A1F"/>
    <w:rsid w:val="005B2A7F"/>
    <w:rsid w:val="005E4E7B"/>
    <w:rsid w:val="00611FBE"/>
    <w:rsid w:val="0062175A"/>
    <w:rsid w:val="0062773F"/>
    <w:rsid w:val="006327BD"/>
    <w:rsid w:val="00636330"/>
    <w:rsid w:val="006454CC"/>
    <w:rsid w:val="006735EB"/>
    <w:rsid w:val="006834DA"/>
    <w:rsid w:val="00686001"/>
    <w:rsid w:val="00687460"/>
    <w:rsid w:val="006A1218"/>
    <w:rsid w:val="006A6755"/>
    <w:rsid w:val="006B37AE"/>
    <w:rsid w:val="006C06BE"/>
    <w:rsid w:val="006C5A59"/>
    <w:rsid w:val="006E0E27"/>
    <w:rsid w:val="006F2B16"/>
    <w:rsid w:val="00715397"/>
    <w:rsid w:val="00727A18"/>
    <w:rsid w:val="00731C95"/>
    <w:rsid w:val="00733B28"/>
    <w:rsid w:val="00737E38"/>
    <w:rsid w:val="0074512A"/>
    <w:rsid w:val="00762426"/>
    <w:rsid w:val="00763BB1"/>
    <w:rsid w:val="0078214C"/>
    <w:rsid w:val="007939A9"/>
    <w:rsid w:val="007942A0"/>
    <w:rsid w:val="007A7B7D"/>
    <w:rsid w:val="007E7AF6"/>
    <w:rsid w:val="007F0013"/>
    <w:rsid w:val="007F0CEA"/>
    <w:rsid w:val="0080611E"/>
    <w:rsid w:val="00806E0C"/>
    <w:rsid w:val="00813F1D"/>
    <w:rsid w:val="00833D90"/>
    <w:rsid w:val="00841B8F"/>
    <w:rsid w:val="00867328"/>
    <w:rsid w:val="00880C5C"/>
    <w:rsid w:val="008844C4"/>
    <w:rsid w:val="008913BA"/>
    <w:rsid w:val="00892BEE"/>
    <w:rsid w:val="00896E85"/>
    <w:rsid w:val="008A439D"/>
    <w:rsid w:val="008E0307"/>
    <w:rsid w:val="00906850"/>
    <w:rsid w:val="00927121"/>
    <w:rsid w:val="0093629B"/>
    <w:rsid w:val="009520BF"/>
    <w:rsid w:val="00964D8D"/>
    <w:rsid w:val="009743E8"/>
    <w:rsid w:val="0097728E"/>
    <w:rsid w:val="00984242"/>
    <w:rsid w:val="0098451A"/>
    <w:rsid w:val="009D4992"/>
    <w:rsid w:val="009E2B49"/>
    <w:rsid w:val="009E54B1"/>
    <w:rsid w:val="009F1238"/>
    <w:rsid w:val="009F7B9A"/>
    <w:rsid w:val="00A0088A"/>
    <w:rsid w:val="00A02818"/>
    <w:rsid w:val="00A07E9B"/>
    <w:rsid w:val="00A16782"/>
    <w:rsid w:val="00A40F3E"/>
    <w:rsid w:val="00A43314"/>
    <w:rsid w:val="00A50928"/>
    <w:rsid w:val="00A53E15"/>
    <w:rsid w:val="00A606D0"/>
    <w:rsid w:val="00A609DB"/>
    <w:rsid w:val="00A64CAD"/>
    <w:rsid w:val="00A8462D"/>
    <w:rsid w:val="00A90168"/>
    <w:rsid w:val="00A9048D"/>
    <w:rsid w:val="00A94A34"/>
    <w:rsid w:val="00AB0504"/>
    <w:rsid w:val="00AB4D71"/>
    <w:rsid w:val="00AC0659"/>
    <w:rsid w:val="00AC0881"/>
    <w:rsid w:val="00AC3792"/>
    <w:rsid w:val="00AC621D"/>
    <w:rsid w:val="00AD5953"/>
    <w:rsid w:val="00AF437F"/>
    <w:rsid w:val="00B014BB"/>
    <w:rsid w:val="00B45484"/>
    <w:rsid w:val="00B47A1E"/>
    <w:rsid w:val="00B50CFB"/>
    <w:rsid w:val="00B67185"/>
    <w:rsid w:val="00B87564"/>
    <w:rsid w:val="00B95420"/>
    <w:rsid w:val="00BA5B39"/>
    <w:rsid w:val="00BB4219"/>
    <w:rsid w:val="00BC2859"/>
    <w:rsid w:val="00BE7E95"/>
    <w:rsid w:val="00BF1F9A"/>
    <w:rsid w:val="00C013FA"/>
    <w:rsid w:val="00C20478"/>
    <w:rsid w:val="00C22EEC"/>
    <w:rsid w:val="00C44F10"/>
    <w:rsid w:val="00C53052"/>
    <w:rsid w:val="00C54105"/>
    <w:rsid w:val="00C62E17"/>
    <w:rsid w:val="00C74500"/>
    <w:rsid w:val="00C9180A"/>
    <w:rsid w:val="00CA2D2B"/>
    <w:rsid w:val="00CA6B5D"/>
    <w:rsid w:val="00CB7387"/>
    <w:rsid w:val="00CB775F"/>
    <w:rsid w:val="00CD086A"/>
    <w:rsid w:val="00CD6730"/>
    <w:rsid w:val="00CE7C3F"/>
    <w:rsid w:val="00CF5719"/>
    <w:rsid w:val="00D03088"/>
    <w:rsid w:val="00D0373D"/>
    <w:rsid w:val="00D07356"/>
    <w:rsid w:val="00D171F0"/>
    <w:rsid w:val="00D20869"/>
    <w:rsid w:val="00D37AF7"/>
    <w:rsid w:val="00D65E97"/>
    <w:rsid w:val="00D72B1E"/>
    <w:rsid w:val="00D8407D"/>
    <w:rsid w:val="00D91356"/>
    <w:rsid w:val="00DC1689"/>
    <w:rsid w:val="00DC3017"/>
    <w:rsid w:val="00DD20B4"/>
    <w:rsid w:val="00DD35BD"/>
    <w:rsid w:val="00DD7AE8"/>
    <w:rsid w:val="00DF2D8C"/>
    <w:rsid w:val="00DF691B"/>
    <w:rsid w:val="00E0144E"/>
    <w:rsid w:val="00E01C9F"/>
    <w:rsid w:val="00E11449"/>
    <w:rsid w:val="00E14E9B"/>
    <w:rsid w:val="00E31495"/>
    <w:rsid w:val="00E4245A"/>
    <w:rsid w:val="00E62005"/>
    <w:rsid w:val="00E7135B"/>
    <w:rsid w:val="00E758F0"/>
    <w:rsid w:val="00E83E1E"/>
    <w:rsid w:val="00E846D1"/>
    <w:rsid w:val="00E86E5A"/>
    <w:rsid w:val="00E949C6"/>
    <w:rsid w:val="00E95B03"/>
    <w:rsid w:val="00EC6235"/>
    <w:rsid w:val="00ED1EB5"/>
    <w:rsid w:val="00ED4D8B"/>
    <w:rsid w:val="00EE1F40"/>
    <w:rsid w:val="00EF182B"/>
    <w:rsid w:val="00EF3FBD"/>
    <w:rsid w:val="00F134F9"/>
    <w:rsid w:val="00F42C47"/>
    <w:rsid w:val="00F512BB"/>
    <w:rsid w:val="00FA3F24"/>
    <w:rsid w:val="00FC20C4"/>
    <w:rsid w:val="00FC5866"/>
    <w:rsid w:val="00FD1CDD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5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51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  <w:style w:type="numbering" w:customStyle="1" w:styleId="WWNum3">
    <w:name w:val="WWNum3"/>
    <w:basedOn w:val="Semlista"/>
    <w:rsid w:val="003D2E22"/>
    <w:pPr>
      <w:numPr>
        <w:numId w:val="22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745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 w:eastAsia="pt-PT" w:bidi="pt-PT"/>
    </w:rPr>
  </w:style>
  <w:style w:type="character" w:customStyle="1" w:styleId="tex3">
    <w:name w:val="tex3"/>
    <w:basedOn w:val="Fontepargpadro"/>
    <w:qFormat/>
    <w:rsid w:val="00AB0504"/>
  </w:style>
  <w:style w:type="table" w:styleId="Tabelacomgrade">
    <w:name w:val="Table Grid"/>
    <w:basedOn w:val="Tabelanormal"/>
    <w:qFormat/>
    <w:rsid w:val="00096578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5025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1E5A99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Semlista"/>
    <w:rsid w:val="002B5768"/>
    <w:pPr>
      <w:numPr>
        <w:numId w:val="34"/>
      </w:numPr>
    </w:pPr>
  </w:style>
  <w:style w:type="numbering" w:customStyle="1" w:styleId="WWNum2">
    <w:name w:val="WWNum2"/>
    <w:basedOn w:val="Semlista"/>
    <w:rsid w:val="002B5768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512</TotalTime>
  <Pages>12</Pages>
  <Words>2954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18869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roseane</cp:lastModifiedBy>
  <cp:revision>123</cp:revision>
  <cp:lastPrinted>2023-11-16T19:08:00Z</cp:lastPrinted>
  <dcterms:created xsi:type="dcterms:W3CDTF">2021-07-15T21:34:00Z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